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jc w:val="center"/>
        <w:tblLook w:val="04A0" w:firstRow="1" w:lastRow="0" w:firstColumn="1" w:lastColumn="0" w:noHBand="0" w:noVBand="1"/>
      </w:tblPr>
      <w:tblGrid>
        <w:gridCol w:w="851"/>
        <w:gridCol w:w="4394"/>
        <w:gridCol w:w="134"/>
        <w:gridCol w:w="5257"/>
        <w:gridCol w:w="142"/>
      </w:tblGrid>
      <w:tr w:rsidR="00ED1AB7" w:rsidRPr="00ED1AB7" w14:paraId="721E882D" w14:textId="77777777" w:rsidTr="007C743E">
        <w:trPr>
          <w:gridAfter w:val="1"/>
          <w:wAfter w:w="142" w:type="dxa"/>
          <w:trHeight w:val="1071"/>
          <w:jc w:val="center"/>
        </w:trPr>
        <w:tc>
          <w:tcPr>
            <w:tcW w:w="5245" w:type="dxa"/>
            <w:gridSpan w:val="2"/>
            <w:shd w:val="clear" w:color="auto" w:fill="auto"/>
          </w:tcPr>
          <w:p w14:paraId="41FC5B34" w14:textId="77777777" w:rsidR="007C743E" w:rsidRPr="00ED1AB7" w:rsidRDefault="007C743E" w:rsidP="007C743E">
            <w:pPr>
              <w:spacing w:before="0"/>
              <w:ind w:firstLine="0"/>
              <w:jc w:val="center"/>
              <w:rPr>
                <w:sz w:val="24"/>
                <w:szCs w:val="24"/>
              </w:rPr>
            </w:pPr>
            <w:r w:rsidRPr="00ED1AB7">
              <w:rPr>
                <w:sz w:val="24"/>
                <w:szCs w:val="24"/>
              </w:rPr>
              <w:t>TẬP ĐOÀN CÔNG NGHIỆP</w:t>
            </w:r>
          </w:p>
          <w:p w14:paraId="0943AFD6" w14:textId="3766098B" w:rsidR="007C743E" w:rsidRPr="00ED1AB7" w:rsidRDefault="007C743E" w:rsidP="007C743E">
            <w:pPr>
              <w:spacing w:before="0"/>
              <w:ind w:firstLine="0"/>
              <w:jc w:val="center"/>
              <w:rPr>
                <w:sz w:val="24"/>
                <w:szCs w:val="24"/>
              </w:rPr>
            </w:pPr>
            <w:r w:rsidRPr="00ED1AB7">
              <w:rPr>
                <w:sz w:val="24"/>
                <w:szCs w:val="24"/>
              </w:rPr>
              <w:t>THAN - KHOÁNG SẢN VIỆT NAM</w:t>
            </w:r>
          </w:p>
          <w:p w14:paraId="735AB9E3" w14:textId="77777777" w:rsidR="00E423E2" w:rsidRPr="00ED1AB7" w:rsidRDefault="00E423E2" w:rsidP="00E423E2">
            <w:pPr>
              <w:pStyle w:val="BodyText"/>
              <w:tabs>
                <w:tab w:val="clear" w:pos="1985"/>
                <w:tab w:val="clear" w:pos="6804"/>
                <w:tab w:val="center" w:pos="6663"/>
              </w:tabs>
              <w:jc w:val="center"/>
              <w:rPr>
                <w:rFonts w:ascii="Times New Roman" w:hAnsi="Times New Roman"/>
                <w:b/>
                <w:szCs w:val="26"/>
                <w:lang w:val="nl-NL"/>
              </w:rPr>
            </w:pPr>
            <w:r w:rsidRPr="00ED1AB7">
              <w:rPr>
                <w:rFonts w:ascii="Times New Roman" w:hAnsi="Times New Roman"/>
                <w:b/>
                <w:szCs w:val="26"/>
                <w:lang w:val="nl-NL"/>
              </w:rPr>
              <w:t xml:space="preserve">CÔNG TY  KHO VẬN VÀ CẢNG </w:t>
            </w:r>
          </w:p>
          <w:p w14:paraId="04BD6556" w14:textId="7A9A3338" w:rsidR="007C743E" w:rsidRPr="00ED1AB7" w:rsidRDefault="00E423E2" w:rsidP="00E423E2">
            <w:pPr>
              <w:spacing w:before="0"/>
              <w:ind w:firstLine="0"/>
              <w:jc w:val="center"/>
              <w:rPr>
                <w:rFonts w:ascii="Times New Roman Bold" w:hAnsi="Times New Roman Bold"/>
                <w:b/>
                <w:spacing w:val="-6"/>
                <w:sz w:val="22"/>
                <w:szCs w:val="22"/>
              </w:rPr>
            </w:pPr>
            <w:r w:rsidRPr="00ED1AB7">
              <w:rPr>
                <w:i/>
                <w:noProof/>
                <w:sz w:val="26"/>
                <w:szCs w:val="26"/>
                <w:lang w:bidi="ar-SA"/>
              </w:rPr>
              <mc:AlternateContent>
                <mc:Choice Requires="wps">
                  <w:drawing>
                    <wp:anchor distT="0" distB="0" distL="114300" distR="114300" simplePos="0" relativeHeight="251672576" behindDoc="0" locked="0" layoutInCell="1" allowOverlap="1" wp14:anchorId="08ABF1FE" wp14:editId="0E7E291D">
                      <wp:simplePos x="0" y="0"/>
                      <wp:positionH relativeFrom="column">
                        <wp:posOffset>1085688</wp:posOffset>
                      </wp:positionH>
                      <wp:positionV relativeFrom="paragraph">
                        <wp:posOffset>187960</wp:posOffset>
                      </wp:positionV>
                      <wp:extent cx="100965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7CE5D" id="_x0000_t32" coordsize="21600,21600" o:spt="32" o:oned="t" path="m,l21600,21600e" filled="f">
                      <v:path arrowok="t" fillok="f" o:connecttype="none"/>
                      <o:lock v:ext="edit" shapetype="t"/>
                    </v:shapetype>
                    <v:shape id="AutoShape 10" o:spid="_x0000_s1026" type="#_x0000_t32" style="position:absolute;margin-left:85.5pt;margin-top:14.8pt;width:7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"/>
                  </w:pict>
                </mc:Fallback>
              </mc:AlternateContent>
            </w:r>
            <w:r w:rsidRPr="00ED1AB7">
              <w:rPr>
                <w:b/>
                <w:sz w:val="26"/>
                <w:szCs w:val="26"/>
                <w:lang w:val="nl-NL"/>
              </w:rPr>
              <w:t>CẨM PHẢ - VINACOMIN</w:t>
            </w:r>
          </w:p>
        </w:tc>
        <w:tc>
          <w:tcPr>
            <w:tcW w:w="5391" w:type="dxa"/>
            <w:gridSpan w:val="2"/>
            <w:shd w:val="clear" w:color="auto" w:fill="auto"/>
          </w:tcPr>
          <w:p w14:paraId="70E53762" w14:textId="77777777" w:rsidR="007C743E" w:rsidRPr="00ED1AB7" w:rsidRDefault="007C743E" w:rsidP="007C743E">
            <w:pPr>
              <w:spacing w:before="0"/>
              <w:ind w:firstLine="0"/>
              <w:jc w:val="center"/>
              <w:rPr>
                <w:b/>
                <w:sz w:val="24"/>
                <w:szCs w:val="24"/>
              </w:rPr>
            </w:pPr>
            <w:r w:rsidRPr="00ED1AB7">
              <w:rPr>
                <w:b/>
                <w:sz w:val="24"/>
                <w:szCs w:val="24"/>
              </w:rPr>
              <w:t>CỘNG HOÀ XÃ HỘI CHỦ NGHĨA VIỆT NAM</w:t>
            </w:r>
          </w:p>
          <w:p w14:paraId="248A8BB6" w14:textId="25963886" w:rsidR="007C743E" w:rsidRPr="00ED1AB7" w:rsidRDefault="007C743E" w:rsidP="007C743E">
            <w:pPr>
              <w:spacing w:before="0"/>
              <w:ind w:firstLine="0"/>
              <w:jc w:val="center"/>
              <w:rPr>
                <w:sz w:val="26"/>
                <w:szCs w:val="26"/>
              </w:rPr>
            </w:pPr>
            <w:r w:rsidRPr="00ED1AB7">
              <w:rPr>
                <w:b/>
                <w:noProof/>
                <w:sz w:val="26"/>
                <w:szCs w:val="26"/>
                <w:lang w:bidi="ar-SA"/>
              </w:rPr>
              <mc:AlternateContent>
                <mc:Choice Requires="wps">
                  <w:drawing>
                    <wp:anchor distT="0" distB="0" distL="114300" distR="114300" simplePos="0" relativeHeight="251667456" behindDoc="0" locked="0" layoutInCell="1" allowOverlap="1" wp14:anchorId="6DA3DA58" wp14:editId="3FC9B8DB">
                      <wp:simplePos x="0" y="0"/>
                      <wp:positionH relativeFrom="column">
                        <wp:posOffset>637804</wp:posOffset>
                      </wp:positionH>
                      <wp:positionV relativeFrom="paragraph">
                        <wp:posOffset>209550</wp:posOffset>
                      </wp:positionV>
                      <wp:extent cx="19799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0CC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6.5pt" to="206.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"/>
                  </w:pict>
                </mc:Fallback>
              </mc:AlternateContent>
            </w:r>
            <w:r w:rsidRPr="00ED1AB7">
              <w:rPr>
                <w:b/>
                <w:sz w:val="26"/>
                <w:szCs w:val="26"/>
              </w:rPr>
              <w:t>Độc lập - Tự do - Hạnh phúc</w:t>
            </w:r>
          </w:p>
        </w:tc>
      </w:tr>
      <w:tr w:rsidR="00ED1AB7" w:rsidRPr="00ED1AB7" w14:paraId="7E52BA52" w14:textId="77777777" w:rsidTr="007C743E">
        <w:tblPrEx>
          <w:tblCellMar>
            <w:left w:w="0" w:type="dxa"/>
            <w:right w:w="0" w:type="dxa"/>
          </w:tblCellMar>
        </w:tblPrEx>
        <w:trPr>
          <w:gridBefore w:val="1"/>
          <w:wBefore w:w="851" w:type="dxa"/>
          <w:trHeight w:val="659"/>
          <w:jc w:val="center"/>
        </w:trPr>
        <w:tc>
          <w:tcPr>
            <w:tcW w:w="4528" w:type="dxa"/>
            <w:gridSpan w:val="2"/>
            <w:shd w:val="clear" w:color="auto" w:fill="auto"/>
            <w:tcMar>
              <w:top w:w="0" w:type="dxa"/>
              <w:left w:w="108" w:type="dxa"/>
              <w:bottom w:w="0" w:type="dxa"/>
              <w:right w:w="108" w:type="dxa"/>
            </w:tcMar>
          </w:tcPr>
          <w:p w14:paraId="7E52BA50" w14:textId="06063684" w:rsidR="00E54AF5" w:rsidRPr="00ED1AB7" w:rsidRDefault="00E54AF5" w:rsidP="007C743E">
            <w:pPr>
              <w:spacing w:before="0"/>
              <w:ind w:firstLine="0"/>
              <w:jc w:val="center"/>
              <w:rPr>
                <w:rFonts w:cs="Times New Roman"/>
                <w:b/>
                <w:bCs/>
                <w:sz w:val="24"/>
                <w:szCs w:val="24"/>
                <w:lang w:val="en-GB"/>
              </w:rPr>
            </w:pPr>
          </w:p>
        </w:tc>
        <w:tc>
          <w:tcPr>
            <w:tcW w:w="5399" w:type="dxa"/>
            <w:gridSpan w:val="2"/>
            <w:shd w:val="clear" w:color="auto" w:fill="auto"/>
            <w:tcMar>
              <w:top w:w="0" w:type="dxa"/>
              <w:left w:w="108" w:type="dxa"/>
              <w:bottom w:w="0" w:type="dxa"/>
              <w:right w:w="108" w:type="dxa"/>
            </w:tcMar>
          </w:tcPr>
          <w:p w14:paraId="7E52BA51" w14:textId="52FB9020" w:rsidR="00E54AF5" w:rsidRPr="00ED1AB7" w:rsidRDefault="00E54AF5" w:rsidP="007C743E">
            <w:pPr>
              <w:spacing w:before="0"/>
              <w:ind w:firstLine="0"/>
              <w:jc w:val="center"/>
              <w:rPr>
                <w:rFonts w:cs="Times New Roman"/>
                <w:sz w:val="24"/>
                <w:szCs w:val="24"/>
              </w:rPr>
            </w:pPr>
          </w:p>
        </w:tc>
      </w:tr>
    </w:tbl>
    <w:p w14:paraId="7E52BA53" w14:textId="77777777" w:rsidR="00E54AF5" w:rsidRPr="00ED1AB7" w:rsidRDefault="00E54AF5" w:rsidP="00A3677D">
      <w:pPr>
        <w:jc w:val="center"/>
        <w:rPr>
          <w:rFonts w:cs="Times New Roman"/>
          <w:szCs w:val="28"/>
        </w:rPr>
      </w:pPr>
      <w:bookmarkStart w:id="0" w:name="chuong_pl_8_name"/>
      <w:r w:rsidRPr="00ED1AB7">
        <w:rPr>
          <w:rFonts w:cs="Times New Roman"/>
          <w:b/>
          <w:bCs/>
          <w:szCs w:val="28"/>
          <w:lang w:val="vi-VN"/>
        </w:rPr>
        <w:t>BÁO CÁO</w:t>
      </w:r>
      <w:bookmarkEnd w:id="0"/>
    </w:p>
    <w:p w14:paraId="7E52BA54" w14:textId="6C7C375C" w:rsidR="00E54AF5" w:rsidRPr="00ED1AB7" w:rsidRDefault="00E54AF5" w:rsidP="00A3677D">
      <w:pPr>
        <w:jc w:val="center"/>
        <w:rPr>
          <w:rFonts w:cs="Times New Roman"/>
          <w:b/>
          <w:bCs/>
          <w:szCs w:val="28"/>
        </w:rPr>
      </w:pPr>
      <w:bookmarkStart w:id="1" w:name="chuong_pl_8_name_name"/>
      <w:r w:rsidRPr="00ED1AB7">
        <w:rPr>
          <w:rFonts w:cs="Times New Roman"/>
          <w:b/>
          <w:bCs/>
          <w:szCs w:val="28"/>
          <w:lang w:val="vi-VN"/>
        </w:rPr>
        <w:t>Kết quả kiểm kê khí nhà kính</w:t>
      </w:r>
      <w:r w:rsidR="0031050F" w:rsidRPr="00ED1AB7">
        <w:rPr>
          <w:rFonts w:cs="Times New Roman"/>
          <w:b/>
          <w:bCs/>
          <w:szCs w:val="28"/>
        </w:rPr>
        <w:t xml:space="preserve"> cơ sở</w:t>
      </w:r>
      <w:r w:rsidRPr="00ED1AB7">
        <w:rPr>
          <w:rFonts w:cs="Times New Roman"/>
          <w:b/>
          <w:bCs/>
          <w:szCs w:val="28"/>
          <w:lang w:val="vi-VN"/>
        </w:rPr>
        <w:t xml:space="preserve"> năm</w:t>
      </w:r>
      <w:bookmarkEnd w:id="1"/>
      <w:r w:rsidRPr="00ED1AB7">
        <w:rPr>
          <w:rFonts w:cs="Times New Roman"/>
          <w:b/>
          <w:bCs/>
          <w:szCs w:val="28"/>
        </w:rPr>
        <w:t xml:space="preserve"> 202</w:t>
      </w:r>
      <w:r w:rsidR="00601B55" w:rsidRPr="00ED1AB7">
        <w:rPr>
          <w:rFonts w:cs="Times New Roman"/>
          <w:b/>
          <w:bCs/>
          <w:szCs w:val="28"/>
        </w:rPr>
        <w:t>2</w:t>
      </w:r>
    </w:p>
    <w:p w14:paraId="7E52BA55" w14:textId="77777777" w:rsidR="00E54AF5" w:rsidRPr="00ED1AB7" w:rsidRDefault="00E54AF5" w:rsidP="00A3677D">
      <w:pPr>
        <w:jc w:val="center"/>
        <w:rPr>
          <w:rFonts w:cs="Times New Roman"/>
          <w:szCs w:val="28"/>
        </w:rPr>
      </w:pPr>
    </w:p>
    <w:p w14:paraId="7E52BA56" w14:textId="63DF34BE" w:rsidR="00E54AF5" w:rsidRPr="00ED1AB7" w:rsidRDefault="00E54AF5" w:rsidP="00A3677D">
      <w:pPr>
        <w:ind w:firstLine="0"/>
        <w:rPr>
          <w:rFonts w:cs="Times New Roman"/>
          <w:szCs w:val="28"/>
        </w:rPr>
      </w:pPr>
      <w:r w:rsidRPr="00ED1AB7">
        <w:rPr>
          <w:rFonts w:cs="Times New Roman"/>
          <w:b/>
          <w:bCs/>
          <w:szCs w:val="28"/>
          <w:lang w:val="vi-VN"/>
        </w:rPr>
        <w:t xml:space="preserve">I. </w:t>
      </w:r>
      <w:r w:rsidR="00EC6703" w:rsidRPr="00ED1AB7">
        <w:rPr>
          <w:b/>
          <w:bCs/>
          <w:szCs w:val="28"/>
          <w:lang w:val="vi-VN"/>
        </w:rPr>
        <w:t>THÔNG TIN CỦA CƠ SỞ PHẢI THỰC HIỆN KIỂM KÊ KHÍ NHÀ KÍNH</w:t>
      </w:r>
    </w:p>
    <w:p w14:paraId="3776FD1C" w14:textId="6FE8AD6C" w:rsidR="00EC6703" w:rsidRPr="00ED1AB7" w:rsidRDefault="00253A45" w:rsidP="00A3677D">
      <w:pPr>
        <w:ind w:firstLine="0"/>
        <w:rPr>
          <w:rFonts w:cs="Times New Roman"/>
          <w:szCs w:val="28"/>
        </w:rPr>
      </w:pPr>
      <w:r w:rsidRPr="00ED1AB7">
        <w:rPr>
          <w:rFonts w:cs="Times New Roman"/>
          <w:b/>
          <w:szCs w:val="28"/>
        </w:rPr>
        <w:t xml:space="preserve">I.1. </w:t>
      </w:r>
      <w:r w:rsidR="00E54AF5" w:rsidRPr="00ED1AB7">
        <w:rPr>
          <w:rFonts w:cs="Times New Roman"/>
          <w:b/>
          <w:szCs w:val="28"/>
          <w:lang w:val="vi-VN"/>
        </w:rPr>
        <w:t>Tên cơ sở</w:t>
      </w:r>
    </w:p>
    <w:p w14:paraId="7E52BA57" w14:textId="4B037658" w:rsidR="00E54AF5" w:rsidRPr="00ED1AB7" w:rsidRDefault="00EC6703" w:rsidP="00A3677D">
      <w:pPr>
        <w:rPr>
          <w:rFonts w:cs="Times New Roman"/>
          <w:szCs w:val="28"/>
          <w:lang w:val="vi-VN"/>
        </w:rPr>
      </w:pPr>
      <w:r w:rsidRPr="00ED1AB7">
        <w:rPr>
          <w:rFonts w:cs="Times New Roman"/>
          <w:szCs w:val="28"/>
        </w:rPr>
        <w:t xml:space="preserve">Tên cơ sở: </w:t>
      </w:r>
      <w:r w:rsidR="0031050F" w:rsidRPr="00ED1AB7">
        <w:rPr>
          <w:rFonts w:cs="Times New Roman"/>
          <w:szCs w:val="28"/>
        </w:rPr>
        <w:t xml:space="preserve">Chi nhánh </w:t>
      </w:r>
      <w:r w:rsidR="00A3677D" w:rsidRPr="00ED1AB7">
        <w:rPr>
          <w:rFonts w:cs="Times New Roman"/>
          <w:szCs w:val="28"/>
        </w:rPr>
        <w:t>T</w:t>
      </w:r>
      <w:r w:rsidR="0031050F" w:rsidRPr="00ED1AB7">
        <w:rPr>
          <w:rFonts w:cs="Times New Roman"/>
          <w:szCs w:val="28"/>
        </w:rPr>
        <w:t xml:space="preserve">ập đoàn </w:t>
      </w:r>
      <w:r w:rsidR="00A3677D" w:rsidRPr="00ED1AB7">
        <w:rPr>
          <w:rFonts w:cs="Times New Roman"/>
          <w:szCs w:val="28"/>
        </w:rPr>
        <w:t>C</w:t>
      </w:r>
      <w:r w:rsidR="0031050F" w:rsidRPr="00ED1AB7">
        <w:rPr>
          <w:rFonts w:cs="Times New Roman"/>
          <w:szCs w:val="28"/>
        </w:rPr>
        <w:t>ông nghiệp Than - Khoáng sản Việt Nam - Công ty Kho vận và Cảng Cẩm Phả - Vinacomin.</w:t>
      </w:r>
    </w:p>
    <w:p w14:paraId="7E52BA59" w14:textId="7804D355" w:rsidR="00FA3A2E" w:rsidRPr="00ED1AB7" w:rsidRDefault="00E54AF5" w:rsidP="00A3677D">
      <w:pPr>
        <w:rPr>
          <w:rFonts w:cs="Times New Roman"/>
          <w:szCs w:val="28"/>
          <w:lang w:val="vi-VN"/>
        </w:rPr>
      </w:pPr>
      <w:r w:rsidRPr="00ED1AB7">
        <w:rPr>
          <w:rFonts w:cs="Times New Roman"/>
          <w:szCs w:val="28"/>
          <w:lang w:val="vi-VN"/>
        </w:rPr>
        <w:t xml:space="preserve">Địa chỉ </w:t>
      </w:r>
      <w:r w:rsidR="00FA3A2E" w:rsidRPr="00ED1AB7">
        <w:rPr>
          <w:rFonts w:cs="Times New Roman"/>
          <w:szCs w:val="28"/>
          <w:lang w:val="vi-VN"/>
        </w:rPr>
        <w:t>cơ sở</w:t>
      </w:r>
      <w:r w:rsidRPr="00ED1AB7">
        <w:rPr>
          <w:rFonts w:cs="Times New Roman"/>
          <w:szCs w:val="28"/>
          <w:lang w:val="vi-VN"/>
        </w:rPr>
        <w:t xml:space="preserve">: </w:t>
      </w:r>
      <w:r w:rsidR="00E423E2" w:rsidRPr="00ED1AB7">
        <w:rPr>
          <w:szCs w:val="28"/>
        </w:rPr>
        <w:t>Phường Cửa Ông</w:t>
      </w:r>
      <w:r w:rsidR="00A3677D" w:rsidRPr="00ED1AB7">
        <w:rPr>
          <w:szCs w:val="28"/>
        </w:rPr>
        <w:t xml:space="preserve"> -</w:t>
      </w:r>
      <w:r w:rsidR="00E423E2" w:rsidRPr="00ED1AB7">
        <w:rPr>
          <w:szCs w:val="28"/>
        </w:rPr>
        <w:t xml:space="preserve"> TP</w:t>
      </w:r>
      <w:r w:rsidR="00A3677D" w:rsidRPr="00ED1AB7">
        <w:rPr>
          <w:szCs w:val="28"/>
        </w:rPr>
        <w:t>.</w:t>
      </w:r>
      <w:r w:rsidR="00E423E2" w:rsidRPr="00ED1AB7">
        <w:rPr>
          <w:szCs w:val="28"/>
        </w:rPr>
        <w:t xml:space="preserve"> Cẩm Phả - </w:t>
      </w:r>
      <w:r w:rsidR="00A3677D" w:rsidRPr="00ED1AB7">
        <w:rPr>
          <w:szCs w:val="28"/>
        </w:rPr>
        <w:t>t</w:t>
      </w:r>
      <w:r w:rsidR="00E423E2" w:rsidRPr="00ED1AB7">
        <w:rPr>
          <w:szCs w:val="28"/>
        </w:rPr>
        <w:t>ỉnh Quảng Ninh</w:t>
      </w:r>
      <w:r w:rsidR="00A3677D" w:rsidRPr="00ED1AB7">
        <w:rPr>
          <w:szCs w:val="28"/>
        </w:rPr>
        <w:t>.</w:t>
      </w:r>
    </w:p>
    <w:p w14:paraId="7E52BA5A" w14:textId="6BFDC18D" w:rsidR="00FA3A2E" w:rsidRPr="00ED1AB7" w:rsidRDefault="00FA3A2E" w:rsidP="00A3677D">
      <w:pPr>
        <w:rPr>
          <w:spacing w:val="-6"/>
          <w:szCs w:val="28"/>
          <w:lang w:val="vi-VN"/>
        </w:rPr>
      </w:pPr>
      <w:r w:rsidRPr="00ED1AB7">
        <w:rPr>
          <w:szCs w:val="28"/>
          <w:shd w:val="solid" w:color="FFFFFF" w:fill="auto"/>
          <w:lang w:val="vi-VN"/>
        </w:rPr>
        <w:t xml:space="preserve">Điện thoại: </w:t>
      </w:r>
      <w:r w:rsidR="00E423E2" w:rsidRPr="00ED1AB7">
        <w:rPr>
          <w:szCs w:val="28"/>
        </w:rPr>
        <w:t>02033.865.045</w:t>
      </w:r>
      <w:r w:rsidR="00E423E2" w:rsidRPr="00ED1AB7">
        <w:rPr>
          <w:szCs w:val="28"/>
          <w:shd w:val="solid" w:color="FFFFFF" w:fill="auto"/>
          <w:lang w:val="vi-VN"/>
        </w:rPr>
        <w:tab/>
      </w:r>
      <w:r w:rsidR="00E423E2" w:rsidRPr="00ED1AB7">
        <w:rPr>
          <w:szCs w:val="28"/>
          <w:shd w:val="solid" w:color="FFFFFF" w:fill="auto"/>
          <w:lang w:val="vi-VN"/>
        </w:rPr>
        <w:tab/>
      </w:r>
      <w:r w:rsidR="00E423E2" w:rsidRPr="00ED1AB7">
        <w:rPr>
          <w:szCs w:val="28"/>
          <w:shd w:val="solid" w:color="FFFFFF" w:fill="auto"/>
          <w:lang w:val="vi-VN"/>
        </w:rPr>
        <w:tab/>
      </w:r>
      <w:r w:rsidRPr="00ED1AB7">
        <w:rPr>
          <w:szCs w:val="28"/>
          <w:shd w:val="solid" w:color="FFFFFF" w:fill="auto"/>
          <w:lang w:val="vi-VN"/>
        </w:rPr>
        <w:t xml:space="preserve">Fax: </w:t>
      </w:r>
      <w:r w:rsidR="00E423E2" w:rsidRPr="00ED1AB7">
        <w:rPr>
          <w:szCs w:val="28"/>
        </w:rPr>
        <w:t>02033.865.320</w:t>
      </w:r>
      <w:r w:rsidR="007C743E" w:rsidRPr="00ED1AB7">
        <w:rPr>
          <w:szCs w:val="28"/>
        </w:rPr>
        <w:t>.</w:t>
      </w:r>
    </w:p>
    <w:p w14:paraId="793221D6" w14:textId="271A4CC7" w:rsidR="00E423E2" w:rsidRPr="00ED1AB7" w:rsidRDefault="00E423E2" w:rsidP="00A3677D">
      <w:pPr>
        <w:tabs>
          <w:tab w:val="left" w:pos="567"/>
          <w:tab w:val="left" w:pos="1134"/>
          <w:tab w:val="left" w:pos="1701"/>
          <w:tab w:val="center" w:pos="2268"/>
          <w:tab w:val="center" w:pos="7088"/>
        </w:tabs>
        <w:rPr>
          <w:szCs w:val="28"/>
        </w:rPr>
      </w:pPr>
      <w:r w:rsidRPr="00ED1AB7">
        <w:rPr>
          <w:szCs w:val="28"/>
        </w:rPr>
        <w:t xml:space="preserve">Trực thuộc: </w:t>
      </w:r>
      <w:r w:rsidRPr="00ED1AB7">
        <w:rPr>
          <w:szCs w:val="28"/>
        </w:rPr>
        <w:tab/>
        <w:t xml:space="preserve">Tập đoàn Công nghiệp </w:t>
      </w:r>
      <w:r w:rsidR="00A3677D" w:rsidRPr="00ED1AB7">
        <w:rPr>
          <w:szCs w:val="28"/>
        </w:rPr>
        <w:t>T</w:t>
      </w:r>
      <w:r w:rsidRPr="00ED1AB7">
        <w:rPr>
          <w:szCs w:val="28"/>
        </w:rPr>
        <w:t xml:space="preserve">han </w:t>
      </w:r>
      <w:r w:rsidR="00A3677D" w:rsidRPr="00ED1AB7">
        <w:rPr>
          <w:szCs w:val="28"/>
        </w:rPr>
        <w:t xml:space="preserve">- </w:t>
      </w:r>
      <w:r w:rsidRPr="00ED1AB7">
        <w:rPr>
          <w:szCs w:val="28"/>
        </w:rPr>
        <w:t>Khoáng sản Việt Nam</w:t>
      </w:r>
    </w:p>
    <w:p w14:paraId="1348F745" w14:textId="370044B0" w:rsidR="00E423E2" w:rsidRPr="00ED1AB7" w:rsidRDefault="00E423E2" w:rsidP="00A3677D">
      <w:pPr>
        <w:tabs>
          <w:tab w:val="left" w:pos="567"/>
          <w:tab w:val="left" w:pos="1134"/>
          <w:tab w:val="left" w:pos="1701"/>
          <w:tab w:val="center" w:pos="2268"/>
          <w:tab w:val="center" w:pos="7088"/>
        </w:tabs>
        <w:rPr>
          <w:szCs w:val="28"/>
        </w:rPr>
      </w:pPr>
      <w:r w:rsidRPr="00ED1AB7">
        <w:rPr>
          <w:szCs w:val="28"/>
        </w:rPr>
        <w:t xml:space="preserve">Địa chỉ: 226 đường Lê Duẩn </w:t>
      </w:r>
      <w:r w:rsidR="0031050F" w:rsidRPr="00ED1AB7">
        <w:rPr>
          <w:szCs w:val="28"/>
        </w:rPr>
        <w:t>-</w:t>
      </w:r>
      <w:r w:rsidRPr="00ED1AB7">
        <w:rPr>
          <w:szCs w:val="28"/>
        </w:rPr>
        <w:t xml:space="preserve"> quận Đống Đa</w:t>
      </w:r>
      <w:r w:rsidR="0031050F" w:rsidRPr="00ED1AB7">
        <w:rPr>
          <w:szCs w:val="28"/>
        </w:rPr>
        <w:t xml:space="preserve"> </w:t>
      </w:r>
      <w:r w:rsidRPr="00ED1AB7">
        <w:rPr>
          <w:szCs w:val="28"/>
        </w:rPr>
        <w:t>- TP. Hà Nội</w:t>
      </w:r>
      <w:r w:rsidR="00A3677D" w:rsidRPr="00ED1AB7">
        <w:rPr>
          <w:szCs w:val="28"/>
        </w:rPr>
        <w:t>.</w:t>
      </w:r>
    </w:p>
    <w:p w14:paraId="2453AEC9" w14:textId="7D54FC74" w:rsidR="00A3677D" w:rsidRPr="00ED1AB7" w:rsidRDefault="00A3677D" w:rsidP="00A3677D">
      <w:pPr>
        <w:rPr>
          <w:szCs w:val="28"/>
          <w:shd w:val="solid" w:color="FFFFFF" w:fill="auto"/>
          <w:lang w:val="vi-VN"/>
        </w:rPr>
      </w:pPr>
      <w:r w:rsidRPr="00ED1AB7">
        <w:rPr>
          <w:szCs w:val="28"/>
          <w:shd w:val="solid" w:color="FFFFFF" w:fill="auto"/>
          <w:lang w:val="vi-VN"/>
        </w:rPr>
        <w:t>Điện thoại:</w:t>
      </w:r>
      <w:r w:rsidRPr="00ED1AB7">
        <w:rPr>
          <w:szCs w:val="28"/>
          <w:shd w:val="solid" w:color="FFFFFF" w:fill="auto"/>
        </w:rPr>
        <w:t xml:space="preserve"> </w:t>
      </w:r>
      <w:r w:rsidRPr="00ED1AB7">
        <w:rPr>
          <w:szCs w:val="28"/>
          <w:shd w:val="solid" w:color="FFFFFF" w:fill="auto"/>
          <w:lang w:val="vi-VN"/>
        </w:rPr>
        <w:t>024.35180141 </w:t>
      </w:r>
      <w:r w:rsidRPr="00ED1AB7">
        <w:rPr>
          <w:szCs w:val="28"/>
          <w:shd w:val="solid" w:color="FFFFFF" w:fill="auto"/>
        </w:rPr>
        <w:tab/>
      </w:r>
      <w:r w:rsidRPr="00ED1AB7">
        <w:rPr>
          <w:szCs w:val="28"/>
          <w:shd w:val="solid" w:color="FFFFFF" w:fill="auto"/>
        </w:rPr>
        <w:tab/>
      </w:r>
      <w:r w:rsidRPr="00ED1AB7">
        <w:rPr>
          <w:szCs w:val="28"/>
          <w:shd w:val="solid" w:color="FFFFFF" w:fill="auto"/>
        </w:rPr>
        <w:tab/>
      </w:r>
      <w:r w:rsidRPr="00ED1AB7">
        <w:rPr>
          <w:szCs w:val="28"/>
          <w:shd w:val="solid" w:color="FFFFFF" w:fill="auto"/>
          <w:lang w:val="vi-VN"/>
        </w:rPr>
        <w:t>Fax:</w:t>
      </w:r>
      <w:r w:rsidRPr="00ED1AB7">
        <w:rPr>
          <w:szCs w:val="28"/>
          <w:shd w:val="solid" w:color="FFFFFF" w:fill="auto"/>
        </w:rPr>
        <w:t xml:space="preserve"> </w:t>
      </w:r>
      <w:r w:rsidRPr="00ED1AB7">
        <w:rPr>
          <w:szCs w:val="28"/>
          <w:shd w:val="solid" w:color="FFFFFF" w:fill="auto"/>
          <w:lang w:val="vi-VN"/>
        </w:rPr>
        <w:t>024.38510724</w:t>
      </w:r>
    </w:p>
    <w:p w14:paraId="7E52BA5B" w14:textId="6E9D26E9" w:rsidR="00FA3A2E" w:rsidRPr="00ED1AB7" w:rsidRDefault="007C743E" w:rsidP="00A3677D">
      <w:pPr>
        <w:rPr>
          <w:lang w:val="vi-VN"/>
        </w:rPr>
      </w:pPr>
      <w:r w:rsidRPr="00ED1AB7">
        <w:rPr>
          <w:szCs w:val="28"/>
        </w:rPr>
        <w:t>Giấy chứng nhận đăng ký kinh doanh số 570010</w:t>
      </w:r>
      <w:r w:rsidR="006E11EA" w:rsidRPr="00ED1AB7">
        <w:rPr>
          <w:szCs w:val="28"/>
        </w:rPr>
        <w:t>0256-001</w:t>
      </w:r>
      <w:r w:rsidRPr="00ED1AB7">
        <w:rPr>
          <w:szCs w:val="28"/>
        </w:rPr>
        <w:t xml:space="preserve"> do Sở Kế hoạch và Đầu tư tỉnh Quảng Ninh cấp lần đầu ngày </w:t>
      </w:r>
      <w:r w:rsidR="006E11EA" w:rsidRPr="00ED1AB7">
        <w:rPr>
          <w:szCs w:val="28"/>
        </w:rPr>
        <w:t>14/09/2010</w:t>
      </w:r>
      <w:r w:rsidRPr="00ED1AB7">
        <w:rPr>
          <w:szCs w:val="28"/>
        </w:rPr>
        <w:t>, đăng ký thay đổi lần thứ 0</w:t>
      </w:r>
      <w:r w:rsidR="00433CA5" w:rsidRPr="00ED1AB7">
        <w:rPr>
          <w:szCs w:val="28"/>
        </w:rPr>
        <w:t>4</w:t>
      </w:r>
      <w:r w:rsidRPr="00ED1AB7">
        <w:rPr>
          <w:szCs w:val="28"/>
        </w:rPr>
        <w:t xml:space="preserve"> ngày </w:t>
      </w:r>
      <w:r w:rsidR="006E11EA" w:rsidRPr="00ED1AB7">
        <w:rPr>
          <w:szCs w:val="28"/>
        </w:rPr>
        <w:t>23/03/2022</w:t>
      </w:r>
      <w:r w:rsidRPr="00ED1AB7">
        <w:rPr>
          <w:szCs w:val="28"/>
        </w:rPr>
        <w:t>.</w:t>
      </w:r>
    </w:p>
    <w:p w14:paraId="7E52BA5C" w14:textId="77777777" w:rsidR="00E54AF5" w:rsidRPr="00ED1AB7" w:rsidRDefault="00253A45" w:rsidP="00A3677D">
      <w:pPr>
        <w:ind w:firstLine="0"/>
        <w:rPr>
          <w:rFonts w:cs="Times New Roman"/>
          <w:b/>
          <w:szCs w:val="28"/>
          <w:lang w:val="vi-VN"/>
        </w:rPr>
      </w:pPr>
      <w:r w:rsidRPr="00ED1AB7">
        <w:rPr>
          <w:rFonts w:cs="Times New Roman"/>
          <w:b/>
          <w:szCs w:val="28"/>
          <w:lang w:val="vi-VN"/>
        </w:rPr>
        <w:t>I.</w:t>
      </w:r>
      <w:r w:rsidR="00E54AF5" w:rsidRPr="00ED1AB7">
        <w:rPr>
          <w:rFonts w:cs="Times New Roman"/>
          <w:b/>
          <w:szCs w:val="28"/>
          <w:lang w:val="vi-VN"/>
        </w:rPr>
        <w:t>2. Thông tin về người đại diện của cơ sở trước pháp luậ</w:t>
      </w:r>
      <w:r w:rsidR="00ED3756" w:rsidRPr="00ED1AB7">
        <w:rPr>
          <w:rFonts w:cs="Times New Roman"/>
          <w:b/>
          <w:szCs w:val="28"/>
          <w:lang w:val="vi-VN"/>
        </w:rPr>
        <w:t>t</w:t>
      </w:r>
    </w:p>
    <w:p w14:paraId="7E52BA5D" w14:textId="39806553" w:rsidR="00E54AF5" w:rsidRPr="00ED1AB7" w:rsidRDefault="00E54AF5" w:rsidP="00A3677D">
      <w:pPr>
        <w:rPr>
          <w:rFonts w:cs="Times New Roman"/>
          <w:szCs w:val="28"/>
          <w:lang w:val="vi-VN"/>
        </w:rPr>
      </w:pPr>
      <w:r w:rsidRPr="00ED1AB7">
        <w:rPr>
          <w:rFonts w:cs="Times New Roman"/>
          <w:szCs w:val="28"/>
          <w:lang w:val="vi-VN"/>
        </w:rPr>
        <w:t xml:space="preserve">Người đại diện: </w:t>
      </w:r>
      <w:r w:rsidR="00E423E2" w:rsidRPr="00ED1AB7">
        <w:rPr>
          <w:szCs w:val="28"/>
        </w:rPr>
        <w:t>Bùi Văn Tuấn</w:t>
      </w:r>
      <w:r w:rsidR="003801EC" w:rsidRPr="00ED1AB7">
        <w:rPr>
          <w:rFonts w:cs="Times New Roman"/>
          <w:szCs w:val="28"/>
          <w:lang w:val="vi-VN"/>
        </w:rPr>
        <w:t xml:space="preserve"> </w:t>
      </w:r>
      <w:r w:rsidR="003801EC" w:rsidRPr="00ED1AB7">
        <w:rPr>
          <w:rFonts w:cs="Times New Roman"/>
          <w:szCs w:val="28"/>
          <w:lang w:val="vi-VN"/>
        </w:rPr>
        <w:tab/>
      </w:r>
      <w:r w:rsidR="007C743E" w:rsidRPr="00ED1AB7">
        <w:rPr>
          <w:rFonts w:cs="Times New Roman"/>
          <w:szCs w:val="28"/>
        </w:rPr>
        <w:t xml:space="preserve"> </w:t>
      </w:r>
      <w:r w:rsidR="003801EC" w:rsidRPr="00ED1AB7">
        <w:rPr>
          <w:rFonts w:cs="Times New Roman"/>
          <w:szCs w:val="28"/>
          <w:lang w:val="vi-VN"/>
        </w:rPr>
        <w:t xml:space="preserve">  </w:t>
      </w:r>
      <w:r w:rsidR="00E423E2" w:rsidRPr="00ED1AB7">
        <w:rPr>
          <w:rFonts w:cs="Times New Roman"/>
          <w:szCs w:val="28"/>
          <w:lang w:val="vi-VN"/>
        </w:rPr>
        <w:tab/>
      </w:r>
      <w:r w:rsidRPr="00ED1AB7">
        <w:rPr>
          <w:rFonts w:cs="Times New Roman"/>
          <w:szCs w:val="28"/>
          <w:lang w:val="vi-VN"/>
        </w:rPr>
        <w:t xml:space="preserve">Chức vụ: Giám đốc  </w:t>
      </w:r>
    </w:p>
    <w:p w14:paraId="7E52BA5E" w14:textId="77777777" w:rsidR="00253A45" w:rsidRPr="00ED1AB7" w:rsidRDefault="00253A45" w:rsidP="00A3677D">
      <w:pPr>
        <w:ind w:firstLine="0"/>
        <w:rPr>
          <w:rFonts w:cs="Times New Roman"/>
          <w:b/>
          <w:szCs w:val="28"/>
          <w:lang w:val="vi-VN"/>
        </w:rPr>
      </w:pPr>
      <w:r w:rsidRPr="00ED1AB7">
        <w:rPr>
          <w:rFonts w:cs="Times New Roman"/>
          <w:b/>
          <w:szCs w:val="28"/>
          <w:lang w:val="vi-VN"/>
        </w:rPr>
        <w:t>I.</w:t>
      </w:r>
      <w:r w:rsidR="00E54AF5" w:rsidRPr="00ED1AB7">
        <w:rPr>
          <w:rFonts w:cs="Times New Roman"/>
          <w:b/>
          <w:szCs w:val="28"/>
          <w:lang w:val="vi-VN"/>
        </w:rPr>
        <w:t>3. Thông tin về lĩnh vực hoạt động kinh doanh, sản xuấ</w:t>
      </w:r>
      <w:r w:rsidR="00225E6F" w:rsidRPr="00ED1AB7">
        <w:rPr>
          <w:rFonts w:cs="Times New Roman"/>
          <w:b/>
          <w:szCs w:val="28"/>
          <w:lang w:val="vi-VN"/>
        </w:rPr>
        <w:t>t</w:t>
      </w:r>
    </w:p>
    <w:p w14:paraId="5A904EC7" w14:textId="159ED371" w:rsidR="00ED1EBC" w:rsidRPr="00ED1AB7" w:rsidRDefault="00ED1EBC" w:rsidP="00A3677D">
      <w:pPr>
        <w:ind w:firstLine="0"/>
        <w:rPr>
          <w:rFonts w:eastAsia="Times New Roman" w:cs="Times New Roman"/>
          <w:szCs w:val="28"/>
          <w:shd w:val="solid" w:color="FFFFFF" w:fill="auto"/>
        </w:rPr>
      </w:pPr>
      <w:r w:rsidRPr="00ED1AB7">
        <w:rPr>
          <w:rFonts w:eastAsia="Times New Roman" w:cs="Times New Roman"/>
          <w:szCs w:val="28"/>
          <w:shd w:val="solid" w:color="FFFFFF" w:fill="auto"/>
        </w:rPr>
        <w:t xml:space="preserve">I.3.1. Lĩnh vực hoạt động kinh doanh, sản xuất của cơ sở </w:t>
      </w:r>
    </w:p>
    <w:p w14:paraId="6F382D23" w14:textId="7CC102A9" w:rsidR="00944DF7" w:rsidRPr="00ED1AB7" w:rsidRDefault="00944DF7" w:rsidP="00A3677D">
      <w:r w:rsidRPr="00ED1AB7">
        <w:rPr>
          <w:lang w:val="vi-VN"/>
        </w:rPr>
        <w:t xml:space="preserve">Quản lý, khai thác </w:t>
      </w:r>
      <w:r w:rsidR="00A3677D" w:rsidRPr="00ED1AB7">
        <w:t>c</w:t>
      </w:r>
      <w:r w:rsidRPr="00ED1AB7">
        <w:rPr>
          <w:lang w:val="vi-VN"/>
        </w:rPr>
        <w:t>ảng Cẩm Phả và các cảng lẻ thuộc Công ty quản lý</w:t>
      </w:r>
      <w:r w:rsidR="00A3677D" w:rsidRPr="00ED1AB7">
        <w:t>.</w:t>
      </w:r>
    </w:p>
    <w:p w14:paraId="59287CCB" w14:textId="1738A5FC" w:rsidR="00944DF7" w:rsidRPr="00ED1AB7" w:rsidRDefault="00944DF7" w:rsidP="00A3677D">
      <w:r w:rsidRPr="00ED1AB7">
        <w:rPr>
          <w:lang w:val="vi-VN"/>
        </w:rPr>
        <w:t>Bán buôn nhiên liệu rắn, lỏng, khí và các sản phẩm liên quan khác</w:t>
      </w:r>
      <w:r w:rsidR="00A3677D" w:rsidRPr="00ED1AB7">
        <w:t>.</w:t>
      </w:r>
    </w:p>
    <w:p w14:paraId="014852F0" w14:textId="25F7F615" w:rsidR="00944DF7" w:rsidRPr="00ED1AB7" w:rsidRDefault="00944DF7" w:rsidP="00A3677D">
      <w:r w:rsidRPr="00ED1AB7">
        <w:rPr>
          <w:lang w:val="vi-VN"/>
        </w:rPr>
        <w:t>Sửa chữa và bảo dưỡng phương tiện vận tải (trừ mô tô, xe máy và các phương tiện có động cơ khác)</w:t>
      </w:r>
      <w:r w:rsidR="00A3677D" w:rsidRPr="00ED1AB7">
        <w:t>.</w:t>
      </w:r>
    </w:p>
    <w:p w14:paraId="4EA276D6" w14:textId="36060515" w:rsidR="00944DF7" w:rsidRPr="00ED1AB7" w:rsidRDefault="00944DF7" w:rsidP="00A3677D">
      <w:r w:rsidRPr="00ED1AB7">
        <w:rPr>
          <w:lang w:val="vi-VN"/>
        </w:rPr>
        <w:t>Sửa chữa máy móc thiết bị</w:t>
      </w:r>
      <w:r w:rsidR="00A3677D" w:rsidRPr="00ED1AB7">
        <w:t>.</w:t>
      </w:r>
    </w:p>
    <w:p w14:paraId="49B5CBAE" w14:textId="667B658A" w:rsidR="00944DF7" w:rsidRPr="00ED1AB7" w:rsidRDefault="00944DF7" w:rsidP="00A3677D">
      <w:r w:rsidRPr="00ED1AB7">
        <w:rPr>
          <w:lang w:val="vi-VN"/>
        </w:rPr>
        <w:t>Lắp đặt máy móc và thiết bị công nghiệp</w:t>
      </w:r>
      <w:r w:rsidR="00A3677D" w:rsidRPr="00ED1AB7">
        <w:t>.</w:t>
      </w:r>
    </w:p>
    <w:p w14:paraId="5E53B2A4" w14:textId="60D400F7" w:rsidR="00944DF7" w:rsidRPr="00ED1AB7" w:rsidRDefault="00944DF7" w:rsidP="00A3677D">
      <w:r w:rsidRPr="00ED1AB7">
        <w:rPr>
          <w:lang w:val="vi-VN"/>
        </w:rPr>
        <w:t>Gia công cơ khí, xử lý và tráng phủ thiết bị</w:t>
      </w:r>
      <w:r w:rsidR="00A3677D" w:rsidRPr="00ED1AB7">
        <w:t>.</w:t>
      </w:r>
    </w:p>
    <w:p w14:paraId="4BF93503" w14:textId="706D5A15" w:rsidR="00944DF7" w:rsidRPr="00ED1AB7" w:rsidRDefault="00944DF7" w:rsidP="00A3677D">
      <w:r w:rsidRPr="00ED1AB7">
        <w:rPr>
          <w:lang w:val="vi-VN"/>
        </w:rPr>
        <w:t>Xây dựng công trình kỹ thuật dân dụng và chuyên dụng khác</w:t>
      </w:r>
      <w:r w:rsidR="00A3677D" w:rsidRPr="00ED1AB7">
        <w:t>.</w:t>
      </w:r>
    </w:p>
    <w:p w14:paraId="3273A276" w14:textId="2E25DA15" w:rsidR="00944DF7" w:rsidRPr="00ED1AB7" w:rsidRDefault="00944DF7" w:rsidP="00A3677D">
      <w:r w:rsidRPr="00ED1AB7">
        <w:rPr>
          <w:lang w:val="vi-VN"/>
        </w:rPr>
        <w:t>Khai thác, thu gom than cứng và than non</w:t>
      </w:r>
      <w:r w:rsidR="00A3677D" w:rsidRPr="00ED1AB7">
        <w:t>.</w:t>
      </w:r>
    </w:p>
    <w:p w14:paraId="192C51B3" w14:textId="1F118CB4" w:rsidR="00944DF7" w:rsidRPr="00ED1AB7" w:rsidRDefault="00944DF7" w:rsidP="00A3677D">
      <w:r w:rsidRPr="00ED1AB7">
        <w:rPr>
          <w:lang w:val="vi-VN"/>
        </w:rPr>
        <w:t>Hoạt động dịch vụ hỗ trợ khai thác mỏ và quặng khác</w:t>
      </w:r>
      <w:r w:rsidR="00A3677D" w:rsidRPr="00ED1AB7">
        <w:t>.</w:t>
      </w:r>
    </w:p>
    <w:p w14:paraId="544708C8" w14:textId="755D24AB" w:rsidR="00944DF7" w:rsidRPr="00ED1AB7" w:rsidRDefault="00944DF7" w:rsidP="00A3677D">
      <w:r w:rsidRPr="00ED1AB7">
        <w:rPr>
          <w:lang w:val="vi-VN"/>
        </w:rPr>
        <w:lastRenderedPageBreak/>
        <w:t>Chế biến, nhập và kinh doanh than</w:t>
      </w:r>
      <w:r w:rsidR="00A3677D" w:rsidRPr="00ED1AB7">
        <w:t>.</w:t>
      </w:r>
    </w:p>
    <w:p w14:paraId="4428C8CF" w14:textId="76B3E735" w:rsidR="00944DF7" w:rsidRPr="00ED1AB7" w:rsidRDefault="00944DF7" w:rsidP="00A3677D">
      <w:r w:rsidRPr="00ED1AB7">
        <w:rPr>
          <w:lang w:val="vi-VN"/>
        </w:rPr>
        <w:t>Vận tải hàng hóa bằng đường bộ, đường sắt, đường thủy nội địa, ven biển, viễn dương</w:t>
      </w:r>
      <w:r w:rsidR="00A3677D" w:rsidRPr="00ED1AB7">
        <w:t>.</w:t>
      </w:r>
    </w:p>
    <w:p w14:paraId="6BAC731B" w14:textId="6B0EE90A" w:rsidR="00944DF7" w:rsidRPr="00ED1AB7" w:rsidRDefault="00944DF7" w:rsidP="00A3677D">
      <w:r w:rsidRPr="00ED1AB7">
        <w:rPr>
          <w:lang w:val="vi-VN"/>
        </w:rPr>
        <w:t>Hoạt động dịch vụ hỗ trợ khác liên quan đến vận tải</w:t>
      </w:r>
      <w:r w:rsidR="00A3677D" w:rsidRPr="00ED1AB7">
        <w:t>.</w:t>
      </w:r>
    </w:p>
    <w:p w14:paraId="51C8BEB4" w14:textId="7BC6115A" w:rsidR="00944DF7" w:rsidRPr="00ED1AB7" w:rsidRDefault="00944DF7" w:rsidP="00A3677D">
      <w:r w:rsidRPr="00ED1AB7">
        <w:rPr>
          <w:lang w:val="vi-VN"/>
        </w:rPr>
        <w:t>Dịch vụ lưu trú ngắn ngày</w:t>
      </w:r>
      <w:r w:rsidR="00A3677D" w:rsidRPr="00ED1AB7">
        <w:t>.</w:t>
      </w:r>
    </w:p>
    <w:p w14:paraId="1D48EED0" w14:textId="77638160" w:rsidR="00944DF7" w:rsidRPr="00ED1AB7" w:rsidRDefault="00944DF7" w:rsidP="00A3677D">
      <w:pPr>
        <w:rPr>
          <w:lang w:val="vi-VN"/>
        </w:rPr>
      </w:pPr>
      <w:r w:rsidRPr="00ED1AB7">
        <w:rPr>
          <w:lang w:val="vi-VN"/>
        </w:rPr>
        <w:t>Kho bãi, bốc xếp và lưu giữ hàng hóa.</w:t>
      </w:r>
    </w:p>
    <w:p w14:paraId="53A0CB00" w14:textId="6CFF27A9" w:rsidR="00ED1EBC" w:rsidRPr="00ED1AB7" w:rsidRDefault="00FD6B87" w:rsidP="00FD6B87">
      <w:pPr>
        <w:ind w:firstLine="0"/>
        <w:rPr>
          <w:rFonts w:eastAsia="Times New Roman" w:cs="Times New Roman"/>
          <w:szCs w:val="28"/>
          <w:shd w:val="solid" w:color="FFFFFF" w:fill="auto"/>
        </w:rPr>
      </w:pPr>
      <w:r w:rsidRPr="00ED1AB7">
        <w:rPr>
          <w:noProof/>
          <w:lang w:bidi="ar-SA"/>
        </w:rPr>
        <w:drawing>
          <wp:inline distT="0" distB="0" distL="0" distR="0" wp14:anchorId="3E6D3700" wp14:editId="77B81B60">
            <wp:extent cx="5972175" cy="37268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175" cy="3726815"/>
                    </a:xfrm>
                    <a:prstGeom prst="rect">
                      <a:avLst/>
                    </a:prstGeom>
                  </pic:spPr>
                </pic:pic>
              </a:graphicData>
            </a:graphic>
          </wp:inline>
        </w:drawing>
      </w:r>
    </w:p>
    <w:p w14:paraId="13A16CEB" w14:textId="7849E544" w:rsidR="00FD6B87" w:rsidRPr="00ED1AB7" w:rsidRDefault="00FD6B87" w:rsidP="00537DDD">
      <w:pPr>
        <w:ind w:firstLine="0"/>
        <w:jc w:val="center"/>
        <w:rPr>
          <w:rFonts w:eastAsia="Times New Roman" w:cs="Times New Roman"/>
          <w:szCs w:val="28"/>
          <w:shd w:val="solid" w:color="FFFFFF" w:fill="auto"/>
        </w:rPr>
      </w:pPr>
      <w:r w:rsidRPr="00ED1AB7">
        <w:rPr>
          <w:rFonts w:eastAsia="Times New Roman" w:cs="Times New Roman"/>
          <w:szCs w:val="28"/>
          <w:shd w:val="solid" w:color="FFFFFF" w:fill="auto"/>
        </w:rPr>
        <w:t>Hình 1</w:t>
      </w:r>
      <w:r w:rsidR="00A3677D" w:rsidRPr="00ED1AB7">
        <w:rPr>
          <w:rFonts w:eastAsia="Times New Roman" w:cs="Times New Roman"/>
          <w:szCs w:val="28"/>
          <w:shd w:val="solid" w:color="FFFFFF" w:fill="auto"/>
        </w:rPr>
        <w:t>.</w:t>
      </w:r>
      <w:r w:rsidRPr="00ED1AB7">
        <w:rPr>
          <w:rFonts w:eastAsia="Times New Roman" w:cs="Times New Roman"/>
          <w:szCs w:val="28"/>
          <w:shd w:val="solid" w:color="FFFFFF" w:fill="auto"/>
        </w:rPr>
        <w:t xml:space="preserve"> Sơ đồ tổ chức quản lý, sản xuất của Công ty</w:t>
      </w:r>
    </w:p>
    <w:p w14:paraId="6D2B020E" w14:textId="3B2E7CEE" w:rsidR="00ED1EBC" w:rsidRPr="00ED1AB7" w:rsidRDefault="00ED1EBC" w:rsidP="00EC6703">
      <w:pPr>
        <w:widowControl w:val="0"/>
        <w:ind w:firstLine="0"/>
        <w:rPr>
          <w:rFonts w:eastAsia="Times New Roman" w:cs="Times New Roman"/>
          <w:bCs/>
          <w:szCs w:val="28"/>
          <w:shd w:val="solid" w:color="FFFFFF" w:fill="auto"/>
        </w:rPr>
      </w:pPr>
      <w:r w:rsidRPr="00ED1AB7">
        <w:rPr>
          <w:rFonts w:eastAsia="Times New Roman" w:cs="Times New Roman"/>
          <w:bCs/>
          <w:szCs w:val="28"/>
          <w:shd w:val="solid" w:color="FFFFFF" w:fill="auto"/>
        </w:rPr>
        <w:t xml:space="preserve">I.3.2. Kết quả hoạt động </w:t>
      </w:r>
      <w:r w:rsidR="00A3677D" w:rsidRPr="00ED1AB7">
        <w:rPr>
          <w:rFonts w:eastAsia="Times New Roman" w:cs="Times New Roman"/>
          <w:bCs/>
          <w:szCs w:val="28"/>
          <w:shd w:val="solid" w:color="FFFFFF" w:fill="auto"/>
        </w:rPr>
        <w:t>sản xuất kinh doanh</w:t>
      </w:r>
      <w:r w:rsidRPr="00ED1AB7">
        <w:rPr>
          <w:rFonts w:eastAsia="Times New Roman" w:cs="Times New Roman"/>
          <w:bCs/>
          <w:szCs w:val="28"/>
          <w:shd w:val="solid" w:color="FFFFFF" w:fill="auto"/>
        </w:rPr>
        <w:t xml:space="preserve"> của đơn vị trong năm 2022 </w:t>
      </w:r>
    </w:p>
    <w:p w14:paraId="55D9EEDE" w14:textId="348EFE6C" w:rsidR="00ED1EBC" w:rsidRPr="00ED1AB7" w:rsidRDefault="00EC6703" w:rsidP="002E51DE">
      <w:pPr>
        <w:ind w:firstLine="0"/>
      </w:pPr>
      <w:r w:rsidRPr="00ED1AB7">
        <w:t>I</w:t>
      </w:r>
      <w:r w:rsidR="002E51DE" w:rsidRPr="00ED1AB7">
        <w:t>.3.2.1. Các chỉ tiêu sản lượng</w:t>
      </w:r>
    </w:p>
    <w:p w14:paraId="495B8BD8" w14:textId="2C623289" w:rsidR="002E51DE" w:rsidRPr="00ED1AB7" w:rsidRDefault="00F15718" w:rsidP="00A3677D">
      <w:pPr>
        <w:ind w:firstLine="540"/>
      </w:pPr>
      <w:r w:rsidRPr="00ED1AB7">
        <w:t xml:space="preserve">1) </w:t>
      </w:r>
      <w:r w:rsidR="002E51DE" w:rsidRPr="00ED1AB7">
        <w:t>Than tiêu thụ tổng số năm 2022 đạt 59.085 ngàn tấn, trong đó:</w:t>
      </w:r>
      <w:r w:rsidRPr="00ED1AB7">
        <w:t xml:space="preserve"> x</w:t>
      </w:r>
      <w:r w:rsidR="002E51DE" w:rsidRPr="00ED1AB7">
        <w:t>uất khẩu đạt 1.181 ng</w:t>
      </w:r>
      <w:r w:rsidR="00A3677D" w:rsidRPr="00ED1AB7">
        <w:t>hìn</w:t>
      </w:r>
      <w:r w:rsidR="002E51DE" w:rsidRPr="00ED1AB7">
        <w:t xml:space="preserve"> tấn;</w:t>
      </w:r>
      <w:r w:rsidRPr="00ED1AB7">
        <w:t xml:space="preserve"> tr</w:t>
      </w:r>
      <w:r w:rsidR="002E51DE" w:rsidRPr="00ED1AB7">
        <w:t xml:space="preserve">ong nước đạt 57.904 </w:t>
      </w:r>
      <w:r w:rsidR="00A3677D" w:rsidRPr="00ED1AB7">
        <w:t>nghìn</w:t>
      </w:r>
      <w:r w:rsidR="002E51DE" w:rsidRPr="00ED1AB7">
        <w:t xml:space="preserve"> tấn.</w:t>
      </w:r>
    </w:p>
    <w:p w14:paraId="61B99FD2" w14:textId="1131EB66" w:rsidR="002E51DE" w:rsidRPr="00ED1AB7" w:rsidRDefault="00F15718" w:rsidP="00A3677D">
      <w:pPr>
        <w:ind w:firstLine="540"/>
      </w:pPr>
      <w:r w:rsidRPr="00ED1AB7">
        <w:t xml:space="preserve">2) </w:t>
      </w:r>
      <w:r w:rsidR="002E51DE" w:rsidRPr="00ED1AB7">
        <w:t xml:space="preserve">Than mua tổng số đạt 59.386 </w:t>
      </w:r>
      <w:r w:rsidR="00A3677D" w:rsidRPr="00ED1AB7">
        <w:t>nghìn</w:t>
      </w:r>
      <w:r w:rsidR="002E51DE" w:rsidRPr="00ED1AB7">
        <w:t xml:space="preserve"> tấn.</w:t>
      </w:r>
    </w:p>
    <w:p w14:paraId="4CE297D4" w14:textId="059CA01B" w:rsidR="002E51DE" w:rsidRPr="00ED1AB7" w:rsidRDefault="00F15718" w:rsidP="00A3677D">
      <w:pPr>
        <w:ind w:firstLine="540"/>
      </w:pPr>
      <w:r w:rsidRPr="00ED1AB7">
        <w:t xml:space="preserve">3) </w:t>
      </w:r>
      <w:r w:rsidR="002E51DE" w:rsidRPr="00ED1AB7">
        <w:t>Vận chuyển th</w:t>
      </w:r>
      <w:r w:rsidR="00135D5D" w:rsidRPr="00ED1AB7">
        <w:t>an</w:t>
      </w:r>
      <w:r w:rsidR="002E51DE" w:rsidRPr="00ED1AB7">
        <w:t xml:space="preserve"> bằng ô tô đạt 105.972 </w:t>
      </w:r>
      <w:r w:rsidR="00A3677D" w:rsidRPr="00ED1AB7">
        <w:t>nghìn</w:t>
      </w:r>
      <w:r w:rsidR="002E51DE" w:rsidRPr="00ED1AB7">
        <w:t xml:space="preserve"> Tkm, trong đó</w:t>
      </w:r>
      <w:r w:rsidR="00A3677D" w:rsidRPr="00ED1AB7">
        <w:t>:</w:t>
      </w:r>
      <w:r w:rsidR="002E51DE" w:rsidRPr="00ED1AB7">
        <w:t xml:space="preserve"> than sạch mua mỏ đạt 97.585 </w:t>
      </w:r>
      <w:r w:rsidR="00A3677D" w:rsidRPr="00ED1AB7">
        <w:t>nghìn</w:t>
      </w:r>
      <w:r w:rsidR="002E51DE" w:rsidRPr="00ED1AB7">
        <w:t xml:space="preserve"> Tkm; vận chuyển than nhập khẩu, tiêu thụ và khác đạt 8.387 </w:t>
      </w:r>
      <w:r w:rsidR="00A3677D" w:rsidRPr="00ED1AB7">
        <w:t>nghìn</w:t>
      </w:r>
      <w:r w:rsidR="002E51DE" w:rsidRPr="00ED1AB7">
        <w:t xml:space="preserve"> Tkm.</w:t>
      </w:r>
    </w:p>
    <w:p w14:paraId="47B25286" w14:textId="46181180" w:rsidR="00135D5D" w:rsidRPr="00ED1AB7" w:rsidRDefault="00A3677D" w:rsidP="00A3677D">
      <w:pPr>
        <w:ind w:firstLine="540"/>
      </w:pPr>
      <w:r w:rsidRPr="00ED1AB7">
        <w:t>4</w:t>
      </w:r>
      <w:r w:rsidR="00F15718" w:rsidRPr="00ED1AB7">
        <w:t xml:space="preserve">) </w:t>
      </w:r>
      <w:r w:rsidR="00135D5D" w:rsidRPr="00ED1AB7">
        <w:t xml:space="preserve">Chế biến than pha trộn than nhập khẩu (tự làm): 1.389 </w:t>
      </w:r>
      <w:r w:rsidRPr="00ED1AB7">
        <w:t>nghìn</w:t>
      </w:r>
      <w:r w:rsidR="00135D5D" w:rsidRPr="00ED1AB7">
        <w:t xml:space="preserve"> tấn.</w:t>
      </w:r>
    </w:p>
    <w:p w14:paraId="7B6386E1" w14:textId="7ABDDF5A" w:rsidR="00135D5D" w:rsidRPr="00ED1AB7" w:rsidRDefault="00A3677D" w:rsidP="00A3677D">
      <w:pPr>
        <w:ind w:firstLine="540"/>
      </w:pPr>
      <w:r w:rsidRPr="00ED1AB7">
        <w:t>5</w:t>
      </w:r>
      <w:r w:rsidR="00F15718" w:rsidRPr="00ED1AB7">
        <w:t xml:space="preserve">) </w:t>
      </w:r>
      <w:r w:rsidR="00135D5D" w:rsidRPr="00ED1AB7">
        <w:t xml:space="preserve">Bốc xúc: </w:t>
      </w:r>
      <w:r w:rsidRPr="00ED1AB7">
        <w:t>P</w:t>
      </w:r>
      <w:r w:rsidR="00135D5D" w:rsidRPr="00ED1AB7">
        <w:t xml:space="preserve">hục vụ tiêu thụ tại các kho 15.043 </w:t>
      </w:r>
      <w:r w:rsidRPr="00ED1AB7">
        <w:t>nghìn</w:t>
      </w:r>
      <w:r w:rsidR="00135D5D" w:rsidRPr="00ED1AB7">
        <w:t xml:space="preserve"> tấn; vận chuyển chung chuyển nội bãi 110 </w:t>
      </w:r>
      <w:r w:rsidRPr="00ED1AB7">
        <w:t>nghìn</w:t>
      </w:r>
      <w:r w:rsidR="00135D5D" w:rsidRPr="00ED1AB7">
        <w:t xml:space="preserve"> TKm.</w:t>
      </w:r>
    </w:p>
    <w:p w14:paraId="57952515" w14:textId="148790A4" w:rsidR="00135D5D" w:rsidRPr="00ED1AB7" w:rsidRDefault="00A3677D" w:rsidP="00A3677D">
      <w:pPr>
        <w:ind w:firstLine="540"/>
      </w:pPr>
      <w:r w:rsidRPr="00ED1AB7">
        <w:t>6</w:t>
      </w:r>
      <w:r w:rsidR="00F15718" w:rsidRPr="00ED1AB7">
        <w:t xml:space="preserve">) </w:t>
      </w:r>
      <w:r w:rsidR="00135D5D" w:rsidRPr="00ED1AB7">
        <w:t xml:space="preserve">Vận chuyển băng tải Lép Mỹ - Km6: 2.944 </w:t>
      </w:r>
      <w:r w:rsidRPr="00ED1AB7">
        <w:t>nghìn</w:t>
      </w:r>
      <w:r w:rsidR="00135D5D" w:rsidRPr="00ED1AB7">
        <w:t xml:space="preserve"> tấn.</w:t>
      </w:r>
    </w:p>
    <w:p w14:paraId="3F65185C" w14:textId="239EC8DD" w:rsidR="002E51DE" w:rsidRPr="00ED1AB7" w:rsidRDefault="00A3677D" w:rsidP="00A3677D">
      <w:pPr>
        <w:ind w:firstLine="540"/>
      </w:pPr>
      <w:r w:rsidRPr="00ED1AB7">
        <w:t>7</w:t>
      </w:r>
      <w:r w:rsidR="00F15718" w:rsidRPr="00ED1AB7">
        <w:t xml:space="preserve">) </w:t>
      </w:r>
      <w:r w:rsidR="002E51DE" w:rsidRPr="00ED1AB7">
        <w:t xml:space="preserve">Than tồn kho cuối kỳ tới 31/12/2022 là 1.175 </w:t>
      </w:r>
      <w:r w:rsidRPr="00ED1AB7">
        <w:t>nghìn</w:t>
      </w:r>
      <w:r w:rsidR="002E51DE" w:rsidRPr="00ED1AB7">
        <w:t xml:space="preserve"> tấn. </w:t>
      </w:r>
    </w:p>
    <w:p w14:paraId="0FFD6446" w14:textId="3F8178ED" w:rsidR="002E51DE" w:rsidRPr="00ED1AB7" w:rsidRDefault="002E51DE" w:rsidP="002E51DE">
      <w:pPr>
        <w:ind w:firstLine="0"/>
      </w:pPr>
      <w:r w:rsidRPr="00ED1AB7">
        <w:t>I.3.2.2. Các chỉ tiêu giá trị</w:t>
      </w:r>
    </w:p>
    <w:p w14:paraId="65090106" w14:textId="58261783" w:rsidR="002E51DE" w:rsidRPr="00ED1AB7" w:rsidRDefault="002E51DE" w:rsidP="00A3677D">
      <w:pPr>
        <w:tabs>
          <w:tab w:val="left" w:pos="540"/>
        </w:tabs>
        <w:ind w:firstLine="0"/>
      </w:pPr>
      <w:r w:rsidRPr="00ED1AB7">
        <w:lastRenderedPageBreak/>
        <w:tab/>
      </w:r>
      <w:r w:rsidR="00F15718" w:rsidRPr="00ED1AB7">
        <w:t xml:space="preserve">1) </w:t>
      </w:r>
      <w:r w:rsidRPr="00ED1AB7">
        <w:t xml:space="preserve">Kinh doanh than: Doanh thu bán than tổng số đạt </w:t>
      </w:r>
      <w:r w:rsidR="00E20260" w:rsidRPr="00ED1AB7">
        <w:t>130.545.770 triệu đồng</w:t>
      </w:r>
      <w:r w:rsidR="009F6BC7" w:rsidRPr="00ED1AB7">
        <w:t>.</w:t>
      </w:r>
    </w:p>
    <w:p w14:paraId="6FCDEB69" w14:textId="1527316F" w:rsidR="00E20260" w:rsidRPr="00ED1AB7" w:rsidRDefault="00E20260" w:rsidP="00A3677D">
      <w:pPr>
        <w:tabs>
          <w:tab w:val="left" w:pos="540"/>
        </w:tabs>
        <w:ind w:firstLine="0"/>
      </w:pPr>
      <w:r w:rsidRPr="00ED1AB7">
        <w:tab/>
      </w:r>
      <w:r w:rsidR="00F15718" w:rsidRPr="00ED1AB7">
        <w:t xml:space="preserve">2) </w:t>
      </w:r>
      <w:r w:rsidRPr="00ED1AB7">
        <w:t>Sản xuất kinh doanh khác</w:t>
      </w:r>
      <w:r w:rsidR="00A3677D" w:rsidRPr="00ED1AB7">
        <w:t xml:space="preserve"> là</w:t>
      </w:r>
      <w:r w:rsidRPr="00ED1AB7">
        <w:t xml:space="preserve"> 3.225.103 triệu đồng, trong đó:</w:t>
      </w:r>
      <w:r w:rsidR="00F15718" w:rsidRPr="00ED1AB7">
        <w:t xml:space="preserve"> b</w:t>
      </w:r>
      <w:r w:rsidRPr="00ED1AB7">
        <w:t>ảo đả</w:t>
      </w:r>
      <w:r w:rsidR="00A3677D" w:rsidRPr="00ED1AB7">
        <w:t>m ATHH</w:t>
      </w:r>
      <w:r w:rsidRPr="00ED1AB7">
        <w:t xml:space="preserve"> 70.674 triệu đồng; </w:t>
      </w:r>
      <w:r w:rsidR="00F15718" w:rsidRPr="00ED1AB7">
        <w:t>v</w:t>
      </w:r>
      <w:r w:rsidRPr="00ED1AB7">
        <w:t>ận tả</w:t>
      </w:r>
      <w:r w:rsidR="00A3677D" w:rsidRPr="00ED1AB7">
        <w:t>i sà lan</w:t>
      </w:r>
      <w:r w:rsidRPr="00ED1AB7">
        <w:t xml:space="preserve"> 88.963 triệu đồng; </w:t>
      </w:r>
      <w:r w:rsidR="00F15718" w:rsidRPr="00ED1AB7">
        <w:t>b</w:t>
      </w:r>
      <w:r w:rsidRPr="00ED1AB7">
        <w:t>ốc xếp tự làm 31</w:t>
      </w:r>
      <w:r w:rsidR="00B911E3" w:rsidRPr="00ED1AB7">
        <w:t>.</w:t>
      </w:r>
      <w:r w:rsidRPr="00ED1AB7">
        <w:t>594 triệu đồng;</w:t>
      </w:r>
      <w:r w:rsidR="00F15718" w:rsidRPr="00ED1AB7">
        <w:t xml:space="preserve"> d</w:t>
      </w:r>
      <w:r w:rsidRPr="00ED1AB7">
        <w:t>ịch vụ cảng 17.577 triệu đồng.</w:t>
      </w:r>
    </w:p>
    <w:p w14:paraId="53BFF3C7" w14:textId="04F3CCF2" w:rsidR="00ED1EBC" w:rsidRPr="00ED1AB7" w:rsidRDefault="00ED1EBC" w:rsidP="00ED1EBC">
      <w:pPr>
        <w:ind w:firstLine="0"/>
        <w:rPr>
          <w:rFonts w:eastAsia="Times New Roman" w:cs="Times New Roman"/>
          <w:b/>
          <w:bCs/>
          <w:szCs w:val="28"/>
          <w:shd w:val="solid" w:color="FFFFFF" w:fill="auto"/>
        </w:rPr>
      </w:pPr>
      <w:r w:rsidRPr="00ED1AB7">
        <w:rPr>
          <w:rFonts w:eastAsia="Times New Roman" w:cs="Times New Roman"/>
          <w:b/>
          <w:bCs/>
          <w:szCs w:val="28"/>
          <w:shd w:val="solid" w:color="FFFFFF" w:fill="auto"/>
        </w:rPr>
        <w:t xml:space="preserve">I.3.3. Kế hoạch </w:t>
      </w:r>
      <w:r w:rsidR="009F6BC7" w:rsidRPr="00ED1AB7">
        <w:rPr>
          <w:rFonts w:eastAsia="Times New Roman" w:cs="Times New Roman"/>
          <w:b/>
          <w:bCs/>
          <w:szCs w:val="28"/>
          <w:shd w:val="solid" w:color="FFFFFF" w:fill="auto"/>
        </w:rPr>
        <w:t>sản xuất kinh doanh</w:t>
      </w:r>
      <w:r w:rsidRPr="00ED1AB7">
        <w:rPr>
          <w:rFonts w:eastAsia="Times New Roman" w:cs="Times New Roman"/>
          <w:b/>
          <w:bCs/>
          <w:szCs w:val="28"/>
          <w:shd w:val="solid" w:color="FFFFFF" w:fill="auto"/>
        </w:rPr>
        <w:t xml:space="preserve"> năm 2023</w:t>
      </w:r>
    </w:p>
    <w:p w14:paraId="7CFF620A" w14:textId="3D0EDA0F" w:rsidR="00B911E3" w:rsidRPr="00ED1AB7" w:rsidRDefault="00B911E3" w:rsidP="00B911E3">
      <w:pPr>
        <w:ind w:firstLine="0"/>
      </w:pPr>
      <w:r w:rsidRPr="00ED1AB7">
        <w:t>I.3.3.1. Các chỉ tiêu sản lượng</w:t>
      </w:r>
    </w:p>
    <w:p w14:paraId="132C2B4C" w14:textId="7EB5A313" w:rsidR="00B911E3" w:rsidRPr="00ED1AB7" w:rsidRDefault="009D72DD" w:rsidP="009F6BC7">
      <w:pPr>
        <w:ind w:firstLine="540"/>
      </w:pPr>
      <w:r w:rsidRPr="00ED1AB7">
        <w:t xml:space="preserve">1) </w:t>
      </w:r>
      <w:r w:rsidR="00B911E3" w:rsidRPr="00ED1AB7">
        <w:t>Than tiêu thụ tổng số năm 2023</w:t>
      </w:r>
      <w:r w:rsidR="009F6BC7" w:rsidRPr="00ED1AB7">
        <w:t xml:space="preserve"> là</w:t>
      </w:r>
      <w:r w:rsidR="00B911E3" w:rsidRPr="00ED1AB7">
        <w:t xml:space="preserve"> 60.058 ngàn tấn, trong đó:</w:t>
      </w:r>
      <w:r w:rsidRPr="00ED1AB7">
        <w:t xml:space="preserve"> x</w:t>
      </w:r>
      <w:r w:rsidR="00B911E3" w:rsidRPr="00ED1AB7">
        <w:t xml:space="preserve">uất khẩu đạt </w:t>
      </w:r>
      <w:r w:rsidR="009E0B87" w:rsidRPr="00ED1AB7">
        <w:t>1.380</w:t>
      </w:r>
      <w:r w:rsidR="00B911E3" w:rsidRPr="00ED1AB7">
        <w:t xml:space="preserve"> </w:t>
      </w:r>
      <w:r w:rsidR="009F6BC7" w:rsidRPr="00ED1AB7">
        <w:t>nghìn</w:t>
      </w:r>
      <w:r w:rsidR="00B911E3" w:rsidRPr="00ED1AB7">
        <w:t xml:space="preserve"> tấn;</w:t>
      </w:r>
      <w:r w:rsidRPr="00ED1AB7">
        <w:t xml:space="preserve"> t</w:t>
      </w:r>
      <w:r w:rsidR="00B911E3" w:rsidRPr="00ED1AB7">
        <w:t xml:space="preserve">rong nước đạt </w:t>
      </w:r>
      <w:r w:rsidR="009E0B87" w:rsidRPr="00ED1AB7">
        <w:t>58.678</w:t>
      </w:r>
      <w:r w:rsidR="00B911E3" w:rsidRPr="00ED1AB7">
        <w:t xml:space="preserve"> </w:t>
      </w:r>
      <w:r w:rsidR="009F6BC7" w:rsidRPr="00ED1AB7">
        <w:t>nghìn</w:t>
      </w:r>
      <w:r w:rsidR="00B911E3" w:rsidRPr="00ED1AB7">
        <w:t xml:space="preserve"> tấn.</w:t>
      </w:r>
    </w:p>
    <w:p w14:paraId="45156192" w14:textId="324B5020" w:rsidR="00B911E3" w:rsidRPr="00ED1AB7" w:rsidRDefault="009D72DD" w:rsidP="009F6BC7">
      <w:pPr>
        <w:ind w:firstLine="540"/>
      </w:pPr>
      <w:r w:rsidRPr="00ED1AB7">
        <w:t>2)</w:t>
      </w:r>
      <w:r w:rsidR="00B911E3" w:rsidRPr="00ED1AB7">
        <w:t xml:space="preserve"> Than mua tổng số</w:t>
      </w:r>
      <w:r w:rsidR="009E0B87" w:rsidRPr="00ED1AB7">
        <w:t xml:space="preserve">: 60.058 </w:t>
      </w:r>
      <w:r w:rsidR="009F6BC7" w:rsidRPr="00ED1AB7">
        <w:t>nghìn</w:t>
      </w:r>
      <w:r w:rsidR="00B911E3" w:rsidRPr="00ED1AB7">
        <w:t xml:space="preserve"> tấn. </w:t>
      </w:r>
    </w:p>
    <w:p w14:paraId="604CE764" w14:textId="55FC438C" w:rsidR="00B911E3" w:rsidRPr="00ED1AB7" w:rsidRDefault="00B911E3" w:rsidP="00B911E3">
      <w:pPr>
        <w:ind w:firstLine="0"/>
      </w:pPr>
      <w:r w:rsidRPr="00ED1AB7">
        <w:t>I.3.3.2. Các chỉ tiêu giá trị</w:t>
      </w:r>
    </w:p>
    <w:p w14:paraId="08449A79" w14:textId="0B7CF4FD" w:rsidR="009D72DD" w:rsidRPr="00ED1AB7" w:rsidRDefault="009D72DD" w:rsidP="009F6BC7">
      <w:pPr>
        <w:ind w:firstLine="540"/>
      </w:pPr>
      <w:r w:rsidRPr="00ED1AB7">
        <w:t>1)</w:t>
      </w:r>
      <w:r w:rsidR="00B911E3" w:rsidRPr="00ED1AB7">
        <w:t xml:space="preserve"> Kinh doanh than: Doanh thu bán than tổng số đạt </w:t>
      </w:r>
      <w:r w:rsidR="009E0B87" w:rsidRPr="00ED1AB7">
        <w:t>139.951.651</w:t>
      </w:r>
      <w:r w:rsidR="00B911E3" w:rsidRPr="00ED1AB7">
        <w:t xml:space="preserve"> triệu đồ</w:t>
      </w:r>
      <w:r w:rsidR="009F6BC7" w:rsidRPr="00ED1AB7">
        <w:t>ng.</w:t>
      </w:r>
    </w:p>
    <w:p w14:paraId="52E33482" w14:textId="7079D825" w:rsidR="00B911E3" w:rsidRPr="00ED1AB7" w:rsidRDefault="009D72DD" w:rsidP="009F6BC7">
      <w:pPr>
        <w:ind w:firstLine="540"/>
      </w:pPr>
      <w:r w:rsidRPr="00ED1AB7">
        <w:t>2)</w:t>
      </w:r>
      <w:r w:rsidR="00B911E3" w:rsidRPr="00ED1AB7">
        <w:t xml:space="preserve"> Sản xuất kinh doanh khác </w:t>
      </w:r>
      <w:r w:rsidR="009E0B87" w:rsidRPr="00ED1AB7">
        <w:t>2.851.000</w:t>
      </w:r>
      <w:r w:rsidR="00B911E3" w:rsidRPr="00ED1AB7">
        <w:t xml:space="preserve"> triệu đồng, trong đó:</w:t>
      </w:r>
      <w:r w:rsidRPr="00ED1AB7">
        <w:t xml:space="preserve"> b</w:t>
      </w:r>
      <w:r w:rsidR="00B911E3" w:rsidRPr="00ED1AB7">
        <w:t>ảo đả</w:t>
      </w:r>
      <w:r w:rsidR="009F6BC7" w:rsidRPr="00ED1AB7">
        <w:t>m ATHH</w:t>
      </w:r>
      <w:r w:rsidR="00B911E3" w:rsidRPr="00ED1AB7">
        <w:t xml:space="preserve"> </w:t>
      </w:r>
      <w:r w:rsidR="009E0B87" w:rsidRPr="00ED1AB7">
        <w:t>70.400</w:t>
      </w:r>
      <w:r w:rsidR="00B911E3" w:rsidRPr="00ED1AB7">
        <w:t xml:space="preserve"> triệu đồng; </w:t>
      </w:r>
      <w:r w:rsidRPr="00ED1AB7">
        <w:t>v</w:t>
      </w:r>
      <w:r w:rsidR="00B911E3" w:rsidRPr="00ED1AB7">
        <w:t>ận tả</w:t>
      </w:r>
      <w:r w:rsidR="009F6BC7" w:rsidRPr="00ED1AB7">
        <w:t>i sà lan</w:t>
      </w:r>
      <w:r w:rsidR="00B911E3" w:rsidRPr="00ED1AB7">
        <w:t xml:space="preserve"> </w:t>
      </w:r>
      <w:r w:rsidR="009E0B87" w:rsidRPr="00ED1AB7">
        <w:t>77.200</w:t>
      </w:r>
      <w:r w:rsidR="00B911E3" w:rsidRPr="00ED1AB7">
        <w:t xml:space="preserve"> triệu đồng; </w:t>
      </w:r>
      <w:r w:rsidRPr="00ED1AB7">
        <w:t>b</w:t>
      </w:r>
      <w:r w:rsidR="00B911E3" w:rsidRPr="00ED1AB7">
        <w:t xml:space="preserve">ốc xếp tự làm </w:t>
      </w:r>
      <w:r w:rsidR="009E0B87" w:rsidRPr="00ED1AB7">
        <w:t>23.600</w:t>
      </w:r>
      <w:r w:rsidR="00B911E3" w:rsidRPr="00ED1AB7">
        <w:t xml:space="preserve"> triệu đồng;</w:t>
      </w:r>
      <w:r w:rsidRPr="00ED1AB7">
        <w:t xml:space="preserve"> d</w:t>
      </w:r>
      <w:r w:rsidR="00B911E3" w:rsidRPr="00ED1AB7">
        <w:t>ịch vụ cả</w:t>
      </w:r>
      <w:r w:rsidR="009F6BC7" w:rsidRPr="00ED1AB7">
        <w:t>ng</w:t>
      </w:r>
      <w:r w:rsidR="00B911E3" w:rsidRPr="00ED1AB7">
        <w:t xml:space="preserve"> </w:t>
      </w:r>
      <w:r w:rsidR="009E0B87" w:rsidRPr="00ED1AB7">
        <w:t>13.000</w:t>
      </w:r>
      <w:r w:rsidR="00B911E3" w:rsidRPr="00ED1AB7">
        <w:t xml:space="preserve"> triệu đồng.</w:t>
      </w:r>
    </w:p>
    <w:p w14:paraId="7E52BA60" w14:textId="67C79D20" w:rsidR="00E54AF5" w:rsidRPr="00ED1AB7" w:rsidRDefault="00E54AF5" w:rsidP="00E54AF5">
      <w:pPr>
        <w:ind w:firstLine="0"/>
        <w:rPr>
          <w:rFonts w:cs="Times New Roman"/>
          <w:szCs w:val="28"/>
          <w:lang w:val="vi-VN"/>
        </w:rPr>
      </w:pPr>
      <w:r w:rsidRPr="00ED1AB7">
        <w:rPr>
          <w:rFonts w:cs="Times New Roman"/>
          <w:b/>
          <w:bCs/>
          <w:szCs w:val="28"/>
          <w:lang w:val="vi-VN"/>
        </w:rPr>
        <w:t xml:space="preserve">II. </w:t>
      </w:r>
      <w:r w:rsidR="009D72DD" w:rsidRPr="00ED1AB7">
        <w:rPr>
          <w:b/>
          <w:bCs/>
          <w:szCs w:val="28"/>
          <w:lang w:val="vi-VN"/>
        </w:rPr>
        <w:t>THÔNG TIN VỀ HOẠT ĐỘNG SẢN XUẤT KINH DOANH VÀ SỐ LIỆU HOẠT ĐỘNG CỦA CƠ SỞ</w:t>
      </w:r>
    </w:p>
    <w:p w14:paraId="7E52BA61" w14:textId="77777777" w:rsidR="00E54AF5" w:rsidRPr="00ED1AB7" w:rsidRDefault="00253A45" w:rsidP="00253A45">
      <w:pPr>
        <w:ind w:firstLine="0"/>
        <w:rPr>
          <w:rFonts w:cs="Times New Roman"/>
          <w:b/>
          <w:szCs w:val="28"/>
          <w:lang w:val="vi-VN"/>
        </w:rPr>
      </w:pPr>
      <w:r w:rsidRPr="00ED1AB7">
        <w:rPr>
          <w:rFonts w:cs="Times New Roman"/>
          <w:b/>
          <w:szCs w:val="28"/>
          <w:lang w:val="vi-VN"/>
        </w:rPr>
        <w:t>II.</w:t>
      </w:r>
      <w:r w:rsidR="00E54AF5" w:rsidRPr="00ED1AB7">
        <w:rPr>
          <w:rFonts w:cs="Times New Roman"/>
          <w:b/>
          <w:szCs w:val="28"/>
          <w:lang w:val="vi-VN"/>
        </w:rPr>
        <w:t>1. Ranh giới và phạm vi hoạt động của cơ sở</w:t>
      </w:r>
    </w:p>
    <w:p w14:paraId="13EB8AC4" w14:textId="6D9D00A1" w:rsidR="00AB7F5E" w:rsidRPr="00ED1AB7" w:rsidRDefault="006260E0" w:rsidP="006064AD">
      <w:pPr>
        <w:widowControl w:val="0"/>
      </w:pPr>
      <w:r w:rsidRPr="00ED1AB7">
        <w:t>Công ty Kho vận và cảng Cẩm Phả - Vinacomin hiện đang hoạt động trên diên rộng trải từ Hòn Gai tới Cẩm Phả và Vân Đồn. Hiện tại, Công ty đang quản lý sử dụng 16 cơ sở nhà đất với tổng diện tích đất là 725.904,5m</w:t>
      </w:r>
      <w:r w:rsidRPr="00ED1AB7">
        <w:rPr>
          <w:vertAlign w:val="superscript"/>
        </w:rPr>
        <w:t>2</w:t>
      </w:r>
      <w:r w:rsidRPr="00ED1AB7">
        <w:t xml:space="preserve"> và 105 ngồi nhà, diện tích xây dựng 29.833,23 m</w:t>
      </w:r>
      <w:r w:rsidRPr="00ED1AB7">
        <w:rPr>
          <w:vertAlign w:val="superscript"/>
        </w:rPr>
        <w:t>2</w:t>
      </w:r>
      <w:r w:rsidRPr="00ED1AB7">
        <w:t>, diện tích sàn xây dựng 38.109,85 m</w:t>
      </w:r>
      <w:r w:rsidRPr="00ED1AB7">
        <w:rPr>
          <w:vertAlign w:val="superscript"/>
        </w:rPr>
        <w:t>2</w:t>
      </w:r>
      <w:r w:rsidRPr="00ED1AB7">
        <w:t>.</w:t>
      </w:r>
    </w:p>
    <w:p w14:paraId="6E2CF242" w14:textId="09B2EF09" w:rsidR="006260E0" w:rsidRPr="00ED1AB7" w:rsidRDefault="006260E0" w:rsidP="006064AD">
      <w:pPr>
        <w:widowControl w:val="0"/>
      </w:pPr>
      <w:r w:rsidRPr="00ED1AB7">
        <w:t>Tại thành phố Cẩm Phả, tỉnh Quảng Ninh gồm các cơ sở</w:t>
      </w:r>
      <w:r w:rsidR="00537DDD" w:rsidRPr="00ED1AB7">
        <w:t>:</w:t>
      </w:r>
      <w:r w:rsidRPr="00ED1AB7">
        <w:t xml:space="preserve"> tại phường Cẩm Thạch</w:t>
      </w:r>
      <w:r w:rsidR="00332F0B" w:rsidRPr="00ED1AB7">
        <w:t xml:space="preserve"> (01 cơ sở)</w:t>
      </w:r>
      <w:r w:rsidRPr="00ED1AB7">
        <w:t xml:space="preserve">; phường Quang </w:t>
      </w:r>
      <w:r w:rsidR="00332F0B" w:rsidRPr="00ED1AB7">
        <w:t>Hanh và xã Dương Huy (02 cơ sở); phường Cửa Ông (04 cơ sở), phường Mông Dương (05 cơ sở).</w:t>
      </w:r>
    </w:p>
    <w:p w14:paraId="175C8848" w14:textId="685C6EBC" w:rsidR="00332F0B" w:rsidRPr="00ED1AB7" w:rsidRDefault="00332F0B" w:rsidP="006064AD">
      <w:pPr>
        <w:widowControl w:val="0"/>
      </w:pPr>
      <w:r w:rsidRPr="00ED1AB7">
        <w:t>Tại thành phố Hạ Long, tỉnh Qu</w:t>
      </w:r>
      <w:r w:rsidR="00537DDD" w:rsidRPr="00ED1AB7">
        <w:t>ả</w:t>
      </w:r>
      <w:r w:rsidRPr="00ED1AB7">
        <w:t>ng Ninh gồm các cơ sở</w:t>
      </w:r>
      <w:r w:rsidR="00537DDD" w:rsidRPr="00ED1AB7">
        <w:t>:</w:t>
      </w:r>
      <w:r w:rsidRPr="00ED1AB7">
        <w:t xml:space="preserve"> tại ph</w:t>
      </w:r>
      <w:r w:rsidR="00537DDD" w:rsidRPr="00ED1AB7">
        <w:t>ườn</w:t>
      </w:r>
      <w:r w:rsidRPr="00ED1AB7">
        <w:t>g Hồng Hà (01 cơ sở); phường Hà Khánh, thành phố Hạ Long (01 cơ sở).</w:t>
      </w:r>
    </w:p>
    <w:p w14:paraId="6FFE8D09" w14:textId="52B37936" w:rsidR="00332F0B" w:rsidRPr="00ED1AB7" w:rsidRDefault="00332F0B" w:rsidP="006064AD">
      <w:pPr>
        <w:widowControl w:val="0"/>
      </w:pPr>
      <w:r w:rsidRPr="00ED1AB7">
        <w:t>Tại huyện Vân Đồn gồm hai cơ sở tại xã Th</w:t>
      </w:r>
      <w:r w:rsidR="00537DDD" w:rsidRPr="00ED1AB7">
        <w:t>ắ</w:t>
      </w:r>
      <w:r w:rsidRPr="00ED1AB7">
        <w:t>ng Lợi và xã Ngọc Vừng.</w:t>
      </w:r>
      <w:r w:rsidR="008501CA" w:rsidRPr="00ED1AB7">
        <w:t xml:space="preserve"> </w:t>
      </w:r>
    </w:p>
    <w:p w14:paraId="66DBE196" w14:textId="28D7A36C" w:rsidR="006C21C0" w:rsidRPr="00ED1AB7" w:rsidRDefault="006C21C0" w:rsidP="006C21C0">
      <w:pPr>
        <w:widowControl w:val="0"/>
        <w:ind w:firstLine="0"/>
        <w:rPr>
          <w:rFonts w:cs="Times New Roman"/>
          <w:b/>
          <w:szCs w:val="28"/>
          <w:lang w:val="pt-BR"/>
        </w:rPr>
      </w:pPr>
      <w:r w:rsidRPr="00ED1AB7">
        <w:rPr>
          <w:rFonts w:cs="Times New Roman"/>
          <w:b/>
          <w:szCs w:val="28"/>
          <w:lang w:val="pt-BR"/>
        </w:rPr>
        <w:t>II.</w:t>
      </w:r>
      <w:r w:rsidRPr="00ED1AB7">
        <w:rPr>
          <w:rFonts w:cs="Times New Roman"/>
          <w:b/>
          <w:szCs w:val="28"/>
          <w:lang w:val="vi-VN"/>
        </w:rPr>
        <w:t xml:space="preserve">2. </w:t>
      </w:r>
      <w:r w:rsidR="009D72DD" w:rsidRPr="00ED1AB7">
        <w:rPr>
          <w:b/>
          <w:szCs w:val="28"/>
        </w:rPr>
        <w:t>C</w:t>
      </w:r>
      <w:r w:rsidR="009D72DD" w:rsidRPr="00ED1AB7">
        <w:rPr>
          <w:b/>
          <w:szCs w:val="28"/>
          <w:lang w:val="vi-VN"/>
        </w:rPr>
        <w:t xml:space="preserve">ơ sở hạ tầng, công nghệ và hoạt động của cơ sở phải thực hiện kiểm kê </w:t>
      </w:r>
      <w:r w:rsidR="009D72DD" w:rsidRPr="00ED1AB7">
        <w:rPr>
          <w:b/>
          <w:szCs w:val="28"/>
          <w:lang w:val="pt-BR"/>
        </w:rPr>
        <w:t>khí nhà kính</w:t>
      </w:r>
    </w:p>
    <w:p w14:paraId="53DD5E00" w14:textId="293130FB" w:rsidR="00223754" w:rsidRPr="00ED1AB7" w:rsidRDefault="006C21C0" w:rsidP="006C21C0">
      <w:pPr>
        <w:keepNext/>
        <w:keepLines/>
        <w:widowControl w:val="0"/>
        <w:ind w:firstLine="0"/>
        <w:rPr>
          <w:lang w:val="vi-VN"/>
        </w:rPr>
      </w:pPr>
      <w:r w:rsidRPr="00ED1AB7">
        <w:rPr>
          <w:rFonts w:cs="Times New Roman"/>
          <w:szCs w:val="28"/>
          <w:lang w:val="pt-BR"/>
        </w:rPr>
        <w:t>II.</w:t>
      </w:r>
      <w:r w:rsidRPr="00ED1AB7">
        <w:rPr>
          <w:rFonts w:cs="Times New Roman"/>
          <w:szCs w:val="28"/>
          <w:lang w:val="vi-VN"/>
        </w:rPr>
        <w:t>2.</w:t>
      </w:r>
      <w:r w:rsidRPr="00ED1AB7">
        <w:rPr>
          <w:rFonts w:cs="Times New Roman"/>
          <w:szCs w:val="28"/>
          <w:lang w:val="pt-BR"/>
        </w:rPr>
        <w:t>1.</w:t>
      </w:r>
      <w:r w:rsidRPr="00ED1AB7">
        <w:rPr>
          <w:rFonts w:cs="Times New Roman"/>
          <w:szCs w:val="28"/>
          <w:lang w:val="vi-VN"/>
        </w:rPr>
        <w:t xml:space="preserve"> </w:t>
      </w:r>
      <w:r w:rsidRPr="00ED1AB7">
        <w:rPr>
          <w:lang w:val="vi-VN"/>
        </w:rPr>
        <w:t>Cơ sở hạ tầng và các hạng mục công trình</w:t>
      </w:r>
    </w:p>
    <w:p w14:paraId="0FE18535" w14:textId="69687B13" w:rsidR="00F15718" w:rsidRPr="00ED1AB7" w:rsidRDefault="000A7C8B" w:rsidP="00537DDD">
      <w:pPr>
        <w:keepNext/>
        <w:keepLines/>
        <w:widowControl w:val="0"/>
        <w:tabs>
          <w:tab w:val="left" w:pos="540"/>
        </w:tabs>
        <w:ind w:firstLine="0"/>
        <w:rPr>
          <w:rFonts w:cs="Times New Roman"/>
          <w:bCs/>
          <w:szCs w:val="28"/>
        </w:rPr>
      </w:pPr>
      <w:r w:rsidRPr="00ED1AB7">
        <w:rPr>
          <w:lang w:val="vi-VN"/>
        </w:rPr>
        <w:tab/>
      </w:r>
      <w:r w:rsidRPr="00ED1AB7">
        <w:t xml:space="preserve">Theo báo cáo của Công ty Kho vận </w:t>
      </w:r>
      <w:r w:rsidR="00537DDD" w:rsidRPr="00ED1AB7">
        <w:t>và</w:t>
      </w:r>
      <w:r w:rsidRPr="00ED1AB7">
        <w:t xml:space="preserve"> </w:t>
      </w:r>
      <w:r w:rsidR="00537DDD" w:rsidRPr="00ED1AB7">
        <w:t>c</w:t>
      </w:r>
      <w:r w:rsidRPr="00ED1AB7">
        <w:t>ảng Cẩm Phả - Vinacomin</w:t>
      </w:r>
      <w:r w:rsidR="00537DDD" w:rsidRPr="00ED1AB7">
        <w:t>,</w:t>
      </w:r>
      <w:r w:rsidR="004A509E" w:rsidRPr="00ED1AB7">
        <w:rPr>
          <w:rFonts w:cs="Times New Roman"/>
          <w:b/>
          <w:szCs w:val="28"/>
        </w:rPr>
        <w:t xml:space="preserve"> </w:t>
      </w:r>
      <w:r w:rsidR="004A509E" w:rsidRPr="00ED1AB7">
        <w:rPr>
          <w:rFonts w:cs="Times New Roman"/>
          <w:bCs/>
          <w:szCs w:val="28"/>
        </w:rPr>
        <w:t xml:space="preserve">các công trình hạ tầng của Công ty </w:t>
      </w:r>
      <w:r w:rsidR="00537DDD" w:rsidRPr="00ED1AB7">
        <w:rPr>
          <w:rFonts w:cs="Times New Roman"/>
          <w:bCs/>
          <w:szCs w:val="28"/>
        </w:rPr>
        <w:t xml:space="preserve">hiện có được tổng hợp </w:t>
      </w:r>
      <w:r w:rsidR="004A509E" w:rsidRPr="00ED1AB7">
        <w:rPr>
          <w:rFonts w:cs="Times New Roman"/>
          <w:bCs/>
          <w:szCs w:val="28"/>
        </w:rPr>
        <w:t>như trong Bảng 1.</w:t>
      </w:r>
    </w:p>
    <w:p w14:paraId="3631425D" w14:textId="77777777" w:rsidR="00F15718" w:rsidRPr="00ED1AB7" w:rsidRDefault="00F15718" w:rsidP="008609AC">
      <w:pPr>
        <w:pStyle w:val="Caption"/>
        <w:widowControl w:val="0"/>
        <w:spacing w:after="120"/>
        <w:contextualSpacing/>
        <w:jc w:val="center"/>
        <w:rPr>
          <w:rFonts w:ascii="Times New Roman" w:hAnsi="Times New Roman" w:cs="Times New Roman"/>
          <w:i w:val="0"/>
          <w:color w:val="auto"/>
          <w:spacing w:val="-4"/>
          <w:sz w:val="28"/>
          <w:szCs w:val="28"/>
        </w:rPr>
      </w:pPr>
    </w:p>
    <w:p w14:paraId="134E0322" w14:textId="77777777" w:rsidR="00F15718" w:rsidRPr="00ED1AB7" w:rsidRDefault="00F15718" w:rsidP="008609AC">
      <w:pPr>
        <w:pStyle w:val="Caption"/>
        <w:widowControl w:val="0"/>
        <w:spacing w:after="120"/>
        <w:contextualSpacing/>
        <w:jc w:val="center"/>
        <w:rPr>
          <w:rFonts w:ascii="Times New Roman" w:hAnsi="Times New Roman" w:cs="Times New Roman"/>
          <w:i w:val="0"/>
          <w:color w:val="auto"/>
          <w:spacing w:val="-4"/>
          <w:sz w:val="28"/>
          <w:szCs w:val="28"/>
        </w:rPr>
      </w:pPr>
    </w:p>
    <w:p w14:paraId="1156BB09" w14:textId="77777777" w:rsidR="00F15718" w:rsidRPr="00ED1AB7" w:rsidRDefault="00F15718" w:rsidP="008609AC">
      <w:pPr>
        <w:pStyle w:val="Caption"/>
        <w:widowControl w:val="0"/>
        <w:spacing w:after="120"/>
        <w:contextualSpacing/>
        <w:jc w:val="center"/>
        <w:rPr>
          <w:rFonts w:ascii="Times New Roman" w:hAnsi="Times New Roman" w:cs="Times New Roman"/>
          <w:i w:val="0"/>
          <w:color w:val="auto"/>
          <w:spacing w:val="-4"/>
          <w:sz w:val="28"/>
          <w:szCs w:val="28"/>
        </w:rPr>
      </w:pPr>
    </w:p>
    <w:p w14:paraId="328C3985" w14:textId="77777777" w:rsidR="00F15718" w:rsidRPr="00ED1AB7" w:rsidRDefault="00F15718" w:rsidP="008609AC">
      <w:pPr>
        <w:pStyle w:val="Caption"/>
        <w:widowControl w:val="0"/>
        <w:spacing w:after="120"/>
        <w:contextualSpacing/>
        <w:jc w:val="center"/>
        <w:rPr>
          <w:rFonts w:ascii="Times New Roman" w:hAnsi="Times New Roman" w:cs="Times New Roman"/>
          <w:i w:val="0"/>
          <w:color w:val="auto"/>
          <w:spacing w:val="-4"/>
          <w:sz w:val="28"/>
          <w:szCs w:val="28"/>
        </w:rPr>
      </w:pPr>
    </w:p>
    <w:p w14:paraId="3FF09235" w14:textId="02BF7629" w:rsidR="00BF7EA7" w:rsidRPr="00ED1AB7" w:rsidRDefault="00BF7EA7" w:rsidP="00537DDD">
      <w:pPr>
        <w:pStyle w:val="Caption"/>
        <w:widowControl w:val="0"/>
        <w:spacing w:before="120" w:after="0"/>
        <w:jc w:val="center"/>
        <w:rPr>
          <w:rFonts w:ascii="Times New Roman" w:hAnsi="Times New Roman" w:cs="Times New Roman"/>
          <w:i w:val="0"/>
          <w:color w:val="auto"/>
          <w:spacing w:val="-4"/>
          <w:sz w:val="28"/>
          <w:szCs w:val="28"/>
        </w:rPr>
      </w:pPr>
      <w:r w:rsidRPr="00ED1AB7">
        <w:rPr>
          <w:rFonts w:ascii="Times New Roman" w:hAnsi="Times New Roman" w:cs="Times New Roman"/>
          <w:i w:val="0"/>
          <w:color w:val="auto"/>
          <w:spacing w:val="-4"/>
          <w:sz w:val="28"/>
          <w:szCs w:val="28"/>
        </w:rPr>
        <w:lastRenderedPageBreak/>
        <w:t xml:space="preserve">Bảng </w:t>
      </w:r>
      <w:r w:rsidRPr="00ED1AB7">
        <w:rPr>
          <w:rFonts w:ascii="Times New Roman" w:hAnsi="Times New Roman" w:cs="Times New Roman"/>
          <w:i w:val="0"/>
          <w:color w:val="auto"/>
          <w:spacing w:val="-4"/>
          <w:sz w:val="28"/>
          <w:szCs w:val="28"/>
        </w:rPr>
        <w:fldChar w:fldCharType="begin"/>
      </w:r>
      <w:r w:rsidRPr="00ED1AB7">
        <w:rPr>
          <w:rFonts w:ascii="Times New Roman" w:hAnsi="Times New Roman" w:cs="Times New Roman"/>
          <w:i w:val="0"/>
          <w:color w:val="auto"/>
          <w:spacing w:val="-4"/>
          <w:sz w:val="28"/>
          <w:szCs w:val="28"/>
        </w:rPr>
        <w:instrText xml:space="preserve"> SEQ Bảng \* ARABIC </w:instrText>
      </w:r>
      <w:r w:rsidRPr="00ED1AB7">
        <w:rPr>
          <w:rFonts w:ascii="Times New Roman" w:hAnsi="Times New Roman" w:cs="Times New Roman"/>
          <w:i w:val="0"/>
          <w:color w:val="auto"/>
          <w:spacing w:val="-4"/>
          <w:sz w:val="28"/>
          <w:szCs w:val="28"/>
        </w:rPr>
        <w:fldChar w:fldCharType="separate"/>
      </w:r>
      <w:r w:rsidRPr="00ED1AB7">
        <w:rPr>
          <w:rFonts w:ascii="Times New Roman" w:hAnsi="Times New Roman" w:cs="Times New Roman"/>
          <w:i w:val="0"/>
          <w:noProof/>
          <w:color w:val="auto"/>
          <w:spacing w:val="-4"/>
          <w:sz w:val="28"/>
          <w:szCs w:val="28"/>
        </w:rPr>
        <w:t>1</w:t>
      </w:r>
      <w:r w:rsidRPr="00ED1AB7">
        <w:rPr>
          <w:rFonts w:ascii="Times New Roman" w:hAnsi="Times New Roman" w:cs="Times New Roman"/>
          <w:i w:val="0"/>
          <w:color w:val="auto"/>
          <w:spacing w:val="-4"/>
          <w:sz w:val="28"/>
          <w:szCs w:val="28"/>
        </w:rPr>
        <w:fldChar w:fldCharType="end"/>
      </w:r>
      <w:r w:rsidRPr="00ED1AB7">
        <w:rPr>
          <w:rFonts w:ascii="Times New Roman" w:hAnsi="Times New Roman" w:cs="Times New Roman"/>
          <w:i w:val="0"/>
          <w:color w:val="auto"/>
          <w:spacing w:val="-4"/>
          <w:sz w:val="28"/>
          <w:szCs w:val="28"/>
        </w:rPr>
        <w:t xml:space="preserve">. Tổng hợp các hạng mục công trình </w:t>
      </w:r>
      <w:r w:rsidR="00344280" w:rsidRPr="00ED1AB7">
        <w:rPr>
          <w:rFonts w:ascii="Times New Roman" w:hAnsi="Times New Roman" w:cs="Times New Roman"/>
          <w:i w:val="0"/>
          <w:color w:val="auto"/>
          <w:spacing w:val="-4"/>
          <w:sz w:val="28"/>
          <w:szCs w:val="28"/>
        </w:rPr>
        <w:t xml:space="preserve">xây dựng </w:t>
      </w:r>
      <w:r w:rsidRPr="00ED1AB7">
        <w:rPr>
          <w:rFonts w:ascii="Times New Roman" w:hAnsi="Times New Roman" w:cs="Times New Roman"/>
          <w:i w:val="0"/>
          <w:color w:val="auto"/>
          <w:spacing w:val="-4"/>
          <w:sz w:val="28"/>
          <w:szCs w:val="28"/>
        </w:rPr>
        <w:t>hiện có trên diện tích đất do Công ty quản lý</w:t>
      </w:r>
    </w:p>
    <w:tbl>
      <w:tblPr>
        <w:tblW w:w="5171" w:type="pct"/>
        <w:tblLook w:val="04A0" w:firstRow="1" w:lastRow="0" w:firstColumn="1" w:lastColumn="0" w:noHBand="0" w:noVBand="1"/>
      </w:tblPr>
      <w:tblGrid>
        <w:gridCol w:w="709"/>
        <w:gridCol w:w="1533"/>
        <w:gridCol w:w="1386"/>
        <w:gridCol w:w="1256"/>
        <w:gridCol w:w="1256"/>
        <w:gridCol w:w="3466"/>
      </w:tblGrid>
      <w:tr w:rsidR="00ED1AB7" w:rsidRPr="00ED1AB7" w14:paraId="0839E324" w14:textId="77777777" w:rsidTr="00E57B67">
        <w:trPr>
          <w:cantSplit/>
          <w:trHeight w:val="1395"/>
          <w:tblHeader/>
        </w:trPr>
        <w:tc>
          <w:tcPr>
            <w:tcW w:w="3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C76CC5"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STT</w:t>
            </w:r>
          </w:p>
        </w:tc>
        <w:tc>
          <w:tcPr>
            <w:tcW w:w="798" w:type="pct"/>
            <w:tcBorders>
              <w:top w:val="single" w:sz="8" w:space="0" w:color="auto"/>
              <w:left w:val="nil"/>
              <w:bottom w:val="single" w:sz="8" w:space="0" w:color="auto"/>
              <w:right w:val="single" w:sz="8" w:space="0" w:color="auto"/>
            </w:tcBorders>
            <w:shd w:val="clear" w:color="auto" w:fill="auto"/>
            <w:vAlign w:val="center"/>
            <w:hideMark/>
          </w:tcPr>
          <w:p w14:paraId="0EA492B8"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Tên cơ sở</w:t>
            </w:r>
          </w:p>
        </w:tc>
        <w:tc>
          <w:tcPr>
            <w:tcW w:w="721" w:type="pct"/>
            <w:tcBorders>
              <w:top w:val="single" w:sz="8" w:space="0" w:color="auto"/>
              <w:left w:val="nil"/>
              <w:bottom w:val="single" w:sz="8" w:space="0" w:color="auto"/>
              <w:right w:val="single" w:sz="8" w:space="0" w:color="auto"/>
            </w:tcBorders>
            <w:shd w:val="clear" w:color="auto" w:fill="auto"/>
            <w:vAlign w:val="center"/>
            <w:hideMark/>
          </w:tcPr>
          <w:p w14:paraId="5A9D4574"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Diện tích đất (m</w:t>
            </w:r>
            <w:r w:rsidRPr="00B31858">
              <w:rPr>
                <w:rFonts w:eastAsia="Times New Roman" w:cs="Times New Roman"/>
                <w:b/>
                <w:bCs/>
                <w:sz w:val="26"/>
                <w:szCs w:val="26"/>
                <w:vertAlign w:val="superscript"/>
                <w:lang w:bidi="ar-SA"/>
              </w:rPr>
              <w:t>2</w:t>
            </w:r>
            <w:r w:rsidRPr="00B31858">
              <w:rPr>
                <w:rFonts w:eastAsia="Times New Roman" w:cs="Times New Roman"/>
                <w:b/>
                <w:bCs/>
                <w:sz w:val="26"/>
                <w:szCs w:val="26"/>
                <w:lang w:bidi="ar-SA"/>
              </w:rPr>
              <w:t>)</w:t>
            </w:r>
          </w:p>
        </w:tc>
        <w:tc>
          <w:tcPr>
            <w:tcW w:w="654" w:type="pct"/>
            <w:tcBorders>
              <w:top w:val="single" w:sz="8" w:space="0" w:color="auto"/>
              <w:left w:val="nil"/>
              <w:bottom w:val="single" w:sz="8" w:space="0" w:color="auto"/>
              <w:right w:val="single" w:sz="8" w:space="0" w:color="auto"/>
            </w:tcBorders>
            <w:shd w:val="clear" w:color="auto" w:fill="auto"/>
            <w:vAlign w:val="center"/>
            <w:hideMark/>
          </w:tcPr>
          <w:p w14:paraId="5E7E5E36"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Diện tích đất xây dựng (m</w:t>
            </w:r>
            <w:r w:rsidRPr="00B31858">
              <w:rPr>
                <w:rFonts w:eastAsia="Times New Roman" w:cs="Times New Roman"/>
                <w:b/>
                <w:bCs/>
                <w:sz w:val="26"/>
                <w:szCs w:val="26"/>
                <w:vertAlign w:val="superscript"/>
                <w:lang w:bidi="ar-SA"/>
              </w:rPr>
              <w:t>2</w:t>
            </w:r>
            <w:r w:rsidRPr="00B31858">
              <w:rPr>
                <w:rFonts w:eastAsia="Times New Roman" w:cs="Times New Roman"/>
                <w:b/>
                <w:bCs/>
                <w:sz w:val="26"/>
                <w:szCs w:val="26"/>
                <w:lang w:bidi="ar-SA"/>
              </w:rPr>
              <w:t>)</w:t>
            </w:r>
          </w:p>
        </w:tc>
        <w:tc>
          <w:tcPr>
            <w:tcW w:w="654" w:type="pct"/>
            <w:tcBorders>
              <w:top w:val="single" w:sz="8" w:space="0" w:color="auto"/>
              <w:left w:val="nil"/>
              <w:bottom w:val="single" w:sz="8" w:space="0" w:color="auto"/>
              <w:right w:val="single" w:sz="8" w:space="0" w:color="auto"/>
            </w:tcBorders>
            <w:shd w:val="clear" w:color="auto" w:fill="auto"/>
            <w:vAlign w:val="center"/>
            <w:hideMark/>
          </w:tcPr>
          <w:p w14:paraId="30F12D1D"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Diện tích sàn xây dựng (m</w:t>
            </w:r>
            <w:r w:rsidRPr="00B31858">
              <w:rPr>
                <w:rFonts w:eastAsia="Times New Roman" w:cs="Times New Roman"/>
                <w:b/>
                <w:bCs/>
                <w:sz w:val="26"/>
                <w:szCs w:val="26"/>
                <w:vertAlign w:val="superscript"/>
                <w:lang w:bidi="ar-SA"/>
              </w:rPr>
              <w:t>2</w:t>
            </w:r>
            <w:r w:rsidRPr="00B31858">
              <w:rPr>
                <w:rFonts w:eastAsia="Times New Roman" w:cs="Times New Roman"/>
                <w:b/>
                <w:bCs/>
                <w:sz w:val="26"/>
                <w:szCs w:val="26"/>
                <w:lang w:bidi="ar-SA"/>
              </w:rPr>
              <w:t>)</w:t>
            </w:r>
          </w:p>
        </w:tc>
        <w:tc>
          <w:tcPr>
            <w:tcW w:w="1805" w:type="pct"/>
            <w:tcBorders>
              <w:top w:val="single" w:sz="8" w:space="0" w:color="auto"/>
              <w:left w:val="nil"/>
              <w:bottom w:val="nil"/>
              <w:right w:val="single" w:sz="8" w:space="0" w:color="auto"/>
            </w:tcBorders>
            <w:shd w:val="clear" w:color="auto" w:fill="auto"/>
            <w:vAlign w:val="center"/>
            <w:hideMark/>
          </w:tcPr>
          <w:p w14:paraId="2F5C6FCD" w14:textId="77777777" w:rsidR="00B31858" w:rsidRPr="00B31858" w:rsidRDefault="00B31858" w:rsidP="00B31858">
            <w:pPr>
              <w:spacing w:before="0"/>
              <w:ind w:firstLine="0"/>
              <w:jc w:val="center"/>
              <w:rPr>
                <w:rFonts w:eastAsia="Times New Roman" w:cs="Times New Roman"/>
                <w:b/>
                <w:bCs/>
                <w:sz w:val="26"/>
                <w:szCs w:val="26"/>
                <w:lang w:bidi="ar-SA"/>
              </w:rPr>
            </w:pPr>
            <w:r w:rsidRPr="00B31858">
              <w:rPr>
                <w:rFonts w:eastAsia="Times New Roman" w:cs="Times New Roman"/>
                <w:b/>
                <w:bCs/>
                <w:sz w:val="26"/>
                <w:szCs w:val="26"/>
                <w:lang w:bidi="ar-SA"/>
              </w:rPr>
              <w:t>Quy mô công trình xây dựng</w:t>
            </w:r>
          </w:p>
        </w:tc>
      </w:tr>
      <w:tr w:rsidR="00ED1AB7" w:rsidRPr="00ED1AB7" w14:paraId="5BAD1632"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2FCBA37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324BA9D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Trụ sở làm việc văn phòng Công ty</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1BC02049"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3.097,46</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34A34F4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956,8</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78266BC7"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4.446,90</w:t>
            </w: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1A89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III, số tầng 5 tầng, diện tích xây dựng 455,8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2.279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sản xuất;</w:t>
            </w:r>
          </w:p>
        </w:tc>
      </w:tr>
      <w:tr w:rsidR="00ED1AB7" w:rsidRPr="00ED1AB7" w14:paraId="2FEB7B82"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1A3973A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91782D3"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6029D5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D5BC1E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42B12A3"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376CEE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III, số tầng 5 tầng, diện tích xây dựng 405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2.025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đảm bảo an toàn hàng hải;</w:t>
            </w:r>
          </w:p>
        </w:tc>
      </w:tr>
      <w:tr w:rsidR="00ED1AB7" w:rsidRPr="00ED1AB7" w14:paraId="2305C2AF"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77EE081C"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1BA0ADE"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93FA15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91C82E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5D5FC8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D44C9F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2 tầng, diện tích xây dựng 69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vật tư và nhà chờ đội xe;</w:t>
            </w:r>
          </w:p>
        </w:tc>
      </w:tr>
      <w:tr w:rsidR="00ED1AB7" w:rsidRPr="00ED1AB7" w14:paraId="3EF6E209"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2F0A69E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D8D6A7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53AC6E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AEE4E8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348A37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4B4964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trực bảo vệ;</w:t>
            </w:r>
          </w:p>
        </w:tc>
      </w:tr>
      <w:tr w:rsidR="00ED1AB7" w:rsidRPr="00ED1AB7" w14:paraId="4D0EEA3D" w14:textId="77777777" w:rsidTr="00E57B67">
        <w:trPr>
          <w:trHeight w:val="1125"/>
        </w:trPr>
        <w:tc>
          <w:tcPr>
            <w:tcW w:w="369" w:type="pct"/>
            <w:vMerge/>
            <w:tcBorders>
              <w:top w:val="nil"/>
              <w:left w:val="single" w:sz="8" w:space="0" w:color="auto"/>
              <w:bottom w:val="single" w:sz="8" w:space="0" w:color="000000"/>
              <w:right w:val="single" w:sz="8" w:space="0" w:color="auto"/>
            </w:tcBorders>
            <w:vAlign w:val="center"/>
            <w:hideMark/>
          </w:tcPr>
          <w:p w14:paraId="204A59D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F65A6D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9BF154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29FDF9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A528B4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BB6560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18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máy phát điện.</w:t>
            </w:r>
          </w:p>
        </w:tc>
      </w:tr>
      <w:tr w:rsidR="00ED1AB7" w:rsidRPr="00ED1AB7" w14:paraId="2EFBDB25"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503CF9B4"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2</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4E445C8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Khu nhà điều độ cảng tại phường Cửa Ông, TP. Cẩm Phả</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2F9ECE0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4.040,90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7A53EA91"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980,65</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005AA3B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2.623,63</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04700F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III, số tầng 3 tầng, diện tích xây dựng 281,86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845,58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quản lý luồng cảng;</w:t>
            </w:r>
          </w:p>
        </w:tc>
      </w:tr>
      <w:tr w:rsidR="00ED1AB7" w:rsidRPr="00ED1AB7" w14:paraId="716DCA41"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F12E82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36094C7"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B387F1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171802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A4E6BB4"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D86A4D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III, số tầng 3 tầng, diện tích xây dựng 145,02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435,06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trực ban cảng;</w:t>
            </w:r>
          </w:p>
        </w:tc>
      </w:tr>
      <w:tr w:rsidR="00ED1AB7" w:rsidRPr="00ED1AB7" w14:paraId="697D7B87"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1BF501C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151BA9C"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770B68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A18552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287A4C4"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8C8C6C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III, số tầng 3 tầng, diện tích xây dựng 209,18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627,54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giám định;</w:t>
            </w:r>
          </w:p>
        </w:tc>
      </w:tr>
      <w:tr w:rsidR="00ED1AB7" w:rsidRPr="00ED1AB7" w14:paraId="10AC9954"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DF8EAB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15083C9"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8DC76A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CC1E80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5EFF159"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AA6C6"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III, số tầng 3 tầng, diện tích xây dựng 185,43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556,29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trực bảo vệ;</w:t>
            </w:r>
          </w:p>
        </w:tc>
      </w:tr>
      <w:tr w:rsidR="00ED1AB7" w:rsidRPr="00ED1AB7" w14:paraId="241C6B43"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4882E31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04FAC55"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6B93247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6EB2FD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7981F8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1FD791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141,06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141,06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vật tư + giám định;</w:t>
            </w:r>
          </w:p>
        </w:tc>
      </w:tr>
      <w:tr w:rsidR="00ED1AB7" w:rsidRPr="00ED1AB7" w14:paraId="344114F9"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714BAA7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ED6F80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7F7421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3AE98A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C23695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58D995B"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5,72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5,72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bơm cứu hỏa;</w:t>
            </w:r>
          </w:p>
        </w:tc>
      </w:tr>
      <w:tr w:rsidR="00ED1AB7" w:rsidRPr="00ED1AB7" w14:paraId="064F5120" w14:textId="77777777" w:rsidTr="00E57B67">
        <w:trPr>
          <w:trHeight w:val="1065"/>
        </w:trPr>
        <w:tc>
          <w:tcPr>
            <w:tcW w:w="369" w:type="pct"/>
            <w:vMerge/>
            <w:tcBorders>
              <w:top w:val="nil"/>
              <w:left w:val="single" w:sz="8" w:space="0" w:color="auto"/>
              <w:bottom w:val="single" w:sz="8" w:space="0" w:color="000000"/>
              <w:right w:val="single" w:sz="8" w:space="0" w:color="auto"/>
            </w:tcBorders>
            <w:vAlign w:val="center"/>
            <w:hideMark/>
          </w:tcPr>
          <w:p w14:paraId="3FCE50E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9035DF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1391D6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729F39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F73261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F896E0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12,38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12,38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biến áp.</w:t>
            </w:r>
          </w:p>
        </w:tc>
      </w:tr>
      <w:tr w:rsidR="00ED1AB7" w:rsidRPr="00ED1AB7" w14:paraId="6731F612"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2BE7E3D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3</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7A1D4157"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than Lép Mỹ tại xã Dương Huy, thành phố Cẩm phả</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F609F50" w14:textId="18DC8291"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178.717,1</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48CCB1E1"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987,11</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6FD0DB34"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1.542,99</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A764B42"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III, số tầng 3 tầng, diện tích xây dựng 231,44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649,32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văn phòng kho than Lép Mỹ;</w:t>
            </w:r>
          </w:p>
        </w:tc>
      </w:tr>
      <w:tr w:rsidR="00ED1AB7" w:rsidRPr="00ED1AB7" w14:paraId="308FCCB9"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02B9FB3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3E81FD0"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6B19416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2F02C1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2D97137"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AD8F73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III, số tầng 2 tầng, diện tích xây dựng 138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276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văn phòng phân xưởng và KCS;</w:t>
            </w:r>
          </w:p>
        </w:tc>
      </w:tr>
      <w:tr w:rsidR="00ED1AB7" w:rsidRPr="00ED1AB7" w14:paraId="62915BC8"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17AD985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9BA3837"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80B846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CE4198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5B4E28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762563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98,71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98,71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khiển tập trung;</w:t>
            </w:r>
          </w:p>
        </w:tc>
      </w:tr>
      <w:tr w:rsidR="00ED1AB7" w:rsidRPr="00ED1AB7" w14:paraId="37644184"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7D7AFA8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1E9AB9C"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C69841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6FC7EE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F9C5D7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CBBB03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393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393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ăn kho than Lép Mỹ;</w:t>
            </w:r>
          </w:p>
        </w:tc>
      </w:tr>
      <w:tr w:rsidR="00ED1AB7" w:rsidRPr="00ED1AB7" w14:paraId="13B4BE6D"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1C323162"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4C9D3A9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6DCAED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B2BF94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106A86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662A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7,73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7,73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bảo vệ số 1;</w:t>
            </w:r>
          </w:p>
        </w:tc>
      </w:tr>
      <w:tr w:rsidR="00ED1AB7" w:rsidRPr="00ED1AB7" w14:paraId="04F45AA4"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17FA1B5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0F8885D"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9943FD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762C04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2781A98"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4A1242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7,73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7,73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bảo vệ số 2;</w:t>
            </w:r>
          </w:p>
        </w:tc>
      </w:tr>
      <w:tr w:rsidR="00ED1AB7" w:rsidRPr="00ED1AB7" w14:paraId="64F5ACBA"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D45E5B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D8AC11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F1FB71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EBF34A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85317E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6C7AAF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40,5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40,5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bơm, hệ thống bơm cấp nước;</w:t>
            </w:r>
          </w:p>
        </w:tc>
      </w:tr>
      <w:tr w:rsidR="00ED1AB7" w:rsidRPr="00ED1AB7" w14:paraId="06B15103"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3FF03902"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DC7C89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467DC1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F72587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0B86A13"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DCA587B"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60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xưởng làm việc;</w:t>
            </w:r>
          </w:p>
        </w:tc>
      </w:tr>
      <w:tr w:rsidR="00ED1AB7" w:rsidRPr="00ED1AB7" w14:paraId="523D894D" w14:textId="77777777" w:rsidTr="00E57B67">
        <w:trPr>
          <w:trHeight w:val="1125"/>
        </w:trPr>
        <w:tc>
          <w:tcPr>
            <w:tcW w:w="369" w:type="pct"/>
            <w:vMerge/>
            <w:tcBorders>
              <w:top w:val="nil"/>
              <w:left w:val="single" w:sz="8" w:space="0" w:color="auto"/>
              <w:bottom w:val="single" w:sz="8" w:space="0" w:color="000000"/>
              <w:right w:val="single" w:sz="8" w:space="0" w:color="auto"/>
            </w:tcBorders>
            <w:vAlign w:val="center"/>
            <w:hideMark/>
          </w:tcPr>
          <w:p w14:paraId="5B7D89F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A2303E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C5984B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1454B8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A704FB7"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1AF041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9. Nhà cấp IV, số tầng 1 tầng, diện tích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w:t>
            </w:r>
          </w:p>
        </w:tc>
      </w:tr>
      <w:tr w:rsidR="00ED1AB7" w:rsidRPr="00ED1AB7" w14:paraId="6B94741D"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1DC934BA"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4</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4AF890A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than G9 tại phường Mông Dương, thành phố Cẩm Phả</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3CD2ECCD"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104.652,10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02D357E8"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16.323,77</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00E0142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16.777,37</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F730BB2"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III, số tầng 2 tầng, diện tích xây dựng 226,8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453,6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sản xuất phân xưởng ô tô vận tải 2;</w:t>
            </w:r>
          </w:p>
        </w:tc>
      </w:tr>
      <w:tr w:rsidR="00ED1AB7" w:rsidRPr="00ED1AB7" w14:paraId="3FC6F188"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39375C0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1BD278E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474C8C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F48319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FA46FC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2624A3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III, số tầng 2 tầng, diện tích xây dựng 226,8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453,6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sản xuất phân xưởng than điện;</w:t>
            </w:r>
          </w:p>
        </w:tc>
      </w:tr>
      <w:tr w:rsidR="00ED1AB7" w:rsidRPr="00ED1AB7" w14:paraId="0BC95D92"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4E2CD37C"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8BA1729"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61754F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8225B3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6913547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59CCF4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162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162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kiểm nghiệm than tại kho G9;</w:t>
            </w:r>
          </w:p>
        </w:tc>
      </w:tr>
      <w:tr w:rsidR="00ED1AB7" w:rsidRPr="00ED1AB7" w14:paraId="3C3BAB38"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47175E0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67F81B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4A052C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593609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1EDA70D"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E4C8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500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500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kiểm tu và bảo dưỡng xe;</w:t>
            </w:r>
          </w:p>
        </w:tc>
      </w:tr>
      <w:tr w:rsidR="00ED1AB7" w:rsidRPr="00ED1AB7" w14:paraId="25EA3609"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58244FB2"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4123D07"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ABBF57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7C4610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3CADCA7"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87FB25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183,31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183,31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sửa chữa xe ô tô – phân xưởng ô tô II;</w:t>
            </w:r>
          </w:p>
        </w:tc>
      </w:tr>
      <w:tr w:rsidR="00ED1AB7" w:rsidRPr="00ED1AB7" w14:paraId="0026E7CC"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527BD1B"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08E736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3ECF70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4CE8B0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62B7B6A6"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CE6DFD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21,6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21,6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w:t>
            </w:r>
          </w:p>
        </w:tc>
      </w:tr>
      <w:tr w:rsidR="00ED1AB7" w:rsidRPr="00ED1AB7" w14:paraId="4AA492DE"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6F972DA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15BFA13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3985D5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742EDA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DA458D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4F01D6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24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 (khu KCS);</w:t>
            </w:r>
          </w:p>
        </w:tc>
      </w:tr>
      <w:tr w:rsidR="00ED1AB7" w:rsidRPr="00ED1AB7" w14:paraId="7B8A55F2"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6A32D0F"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D046D3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DDDDB5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334CA6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6B45F94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6782E0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73,5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73,5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vật tư;</w:t>
            </w:r>
          </w:p>
        </w:tc>
      </w:tr>
      <w:tr w:rsidR="00ED1AB7" w:rsidRPr="00ED1AB7" w14:paraId="4B7D4ECA"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51026EB"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7B1BE8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8E7A4A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9A553F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66922F3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12B76E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9. Nhà cấp IV, số tầng 1 tầng, diện tích xây dựng 140,8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140,81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kho chất thải nguy hại;</w:t>
            </w:r>
          </w:p>
        </w:tc>
      </w:tr>
      <w:tr w:rsidR="00ED1AB7" w:rsidRPr="00ED1AB7" w14:paraId="66FD4278"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144712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9B6A45C"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ECC558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FFA22C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A14835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FFE39D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10. Nhà cấp I, số tầng 1 tầng, diện tích xây dựng 7.200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7.200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che than số 1;</w:t>
            </w:r>
          </w:p>
        </w:tc>
      </w:tr>
      <w:tr w:rsidR="00ED1AB7" w:rsidRPr="00ED1AB7" w14:paraId="73E3ED35" w14:textId="77777777" w:rsidTr="00E57B67">
        <w:trPr>
          <w:trHeight w:val="551"/>
        </w:trPr>
        <w:tc>
          <w:tcPr>
            <w:tcW w:w="369" w:type="pct"/>
            <w:vMerge/>
            <w:tcBorders>
              <w:top w:val="nil"/>
              <w:left w:val="single" w:sz="8" w:space="0" w:color="auto"/>
              <w:bottom w:val="single" w:sz="8" w:space="0" w:color="000000"/>
              <w:right w:val="single" w:sz="8" w:space="0" w:color="auto"/>
            </w:tcBorders>
            <w:vAlign w:val="center"/>
            <w:hideMark/>
          </w:tcPr>
          <w:p w14:paraId="1CEBE83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1391C3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6FB47D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0FFB3E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CA4C87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8AB04C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11. Nhà cấp I, số tầng 1 tầng, diện tích xây dựng 7.200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7.200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che than số 2;</w:t>
            </w:r>
          </w:p>
        </w:tc>
      </w:tr>
      <w:tr w:rsidR="00ED1AB7" w:rsidRPr="00ED1AB7" w14:paraId="407A5BB6"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A100810"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4120064"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61A5C71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FD43B4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BF34F9C"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04209A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12. Nhà cấp IV, số tầng 1 tầng, diện tích xây dựng 12,96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12,96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bảo vệ;</w:t>
            </w:r>
          </w:p>
        </w:tc>
      </w:tr>
      <w:tr w:rsidR="00ED1AB7" w:rsidRPr="00ED1AB7" w14:paraId="7AF3DCB7"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311D267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465A6D4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61F8E9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3AE277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B2D270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E3ED16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13. Nhà cấp III, số tầng 1 tầng, diện tích xây dựng 312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312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bunke cấp liệu;</w:t>
            </w:r>
          </w:p>
        </w:tc>
      </w:tr>
      <w:tr w:rsidR="00ED1AB7" w:rsidRPr="00ED1AB7" w14:paraId="491EB9C5" w14:textId="77777777" w:rsidTr="00E57B67">
        <w:trPr>
          <w:trHeight w:val="405"/>
        </w:trPr>
        <w:tc>
          <w:tcPr>
            <w:tcW w:w="369" w:type="pct"/>
            <w:vMerge/>
            <w:tcBorders>
              <w:top w:val="nil"/>
              <w:left w:val="single" w:sz="8" w:space="0" w:color="auto"/>
              <w:bottom w:val="single" w:sz="8" w:space="0" w:color="000000"/>
              <w:right w:val="single" w:sz="8" w:space="0" w:color="auto"/>
            </w:tcBorders>
            <w:vAlign w:val="center"/>
            <w:hideMark/>
          </w:tcPr>
          <w:p w14:paraId="78674E31"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E2F956E"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284588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A451C6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85F1128"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221E36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14. Nhà cấp IV, số tầng 1 tầng, diện tích xây dựng 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bơm nước;</w:t>
            </w:r>
          </w:p>
        </w:tc>
      </w:tr>
      <w:tr w:rsidR="00ED1AB7" w:rsidRPr="00ED1AB7" w14:paraId="0AE314A6" w14:textId="77777777" w:rsidTr="00E57B67">
        <w:trPr>
          <w:trHeight w:val="1125"/>
        </w:trPr>
        <w:tc>
          <w:tcPr>
            <w:tcW w:w="369" w:type="pct"/>
            <w:vMerge/>
            <w:tcBorders>
              <w:top w:val="nil"/>
              <w:left w:val="single" w:sz="8" w:space="0" w:color="auto"/>
              <w:bottom w:val="single" w:sz="8" w:space="0" w:color="000000"/>
              <w:right w:val="single" w:sz="8" w:space="0" w:color="auto"/>
            </w:tcBorders>
            <w:vAlign w:val="center"/>
            <w:hideMark/>
          </w:tcPr>
          <w:p w14:paraId="3AC986F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04CA29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706D01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B6A4D5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825B8A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A28D0E7"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13. Nhà cấp IV, số tầng 1 tầng, diện tích xây dựng 12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trạm cân 80 tấn.</w:t>
            </w:r>
          </w:p>
        </w:tc>
      </w:tr>
      <w:tr w:rsidR="00ED1AB7" w:rsidRPr="00ED1AB7" w14:paraId="2A919D40" w14:textId="77777777" w:rsidTr="00E57B67">
        <w:trPr>
          <w:cantSplit/>
          <w:trHeight w:val="111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449BD8FB"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5</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29DFE34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cảng Hóa chất Mông Dương 1 tại phường Mông Dương, Cẩm Phả, tỉnh Quảng Ninh</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0D1E3F29"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51.923,00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5C69B5C0"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331,2</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5E6E66E2"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371,4</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C6DC7AA"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63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cảng Đông Bắc Mông Dương;</w:t>
            </w:r>
          </w:p>
        </w:tc>
      </w:tr>
      <w:tr w:rsidR="00ED1AB7" w:rsidRPr="00ED1AB7" w14:paraId="4E393E57"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2F4A679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47495F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7AA38F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85733F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471705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EEF526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135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cảng hóa chất;</w:t>
            </w:r>
          </w:p>
        </w:tc>
      </w:tr>
      <w:tr w:rsidR="00ED1AB7" w:rsidRPr="00ED1AB7" w14:paraId="2CC5869B" w14:textId="77777777" w:rsidTr="00E57B67">
        <w:trPr>
          <w:trHeight w:val="1080"/>
        </w:trPr>
        <w:tc>
          <w:tcPr>
            <w:tcW w:w="369" w:type="pct"/>
            <w:vMerge/>
            <w:tcBorders>
              <w:top w:val="nil"/>
              <w:left w:val="single" w:sz="8" w:space="0" w:color="auto"/>
              <w:bottom w:val="single" w:sz="8" w:space="0" w:color="000000"/>
              <w:right w:val="single" w:sz="8" w:space="0" w:color="auto"/>
            </w:tcBorders>
            <w:vAlign w:val="center"/>
            <w:hideMark/>
          </w:tcPr>
          <w:p w14:paraId="0519724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C423CD3"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424507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03052C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8E3885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BF1228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2 tầng, diện tích xây dựng 40,2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80,4 m</w:t>
            </w:r>
            <w:r w:rsidRPr="00B31858">
              <w:rPr>
                <w:rFonts w:eastAsia="Times New Roman" w:cs="Times New Roman"/>
                <w:sz w:val="26"/>
                <w:szCs w:val="26"/>
                <w:vertAlign w:val="superscript"/>
                <w:lang w:bidi="ar-SA"/>
              </w:rPr>
              <w:t>2</w:t>
            </w:r>
            <w:r w:rsidRPr="00B31858">
              <w:rPr>
                <w:rFonts w:eastAsia="Times New Roman" w:cs="Times New Roman"/>
                <w:sz w:val="26"/>
                <w:szCs w:val="26"/>
                <w:vertAlign w:val="subscript"/>
                <w:lang w:bidi="ar-SA"/>
              </w:rPr>
              <w:t>.</w:t>
            </w:r>
            <w:r w:rsidRPr="00B31858">
              <w:rPr>
                <w:rFonts w:eastAsia="Times New Roman" w:cs="Times New Roman"/>
                <w:sz w:val="26"/>
                <w:szCs w:val="26"/>
                <w:lang w:bidi="ar-SA"/>
              </w:rPr>
              <w:t xml:space="preserve"> Hiện trạng làm ăn lắp ghép kho cảng;</w:t>
            </w:r>
          </w:p>
        </w:tc>
      </w:tr>
      <w:tr w:rsidR="00ED1AB7" w:rsidRPr="00ED1AB7" w14:paraId="739D0652" w14:textId="77777777" w:rsidTr="00E57B67">
        <w:trPr>
          <w:trHeight w:val="780"/>
        </w:trPr>
        <w:tc>
          <w:tcPr>
            <w:tcW w:w="369" w:type="pct"/>
            <w:vMerge/>
            <w:tcBorders>
              <w:top w:val="nil"/>
              <w:left w:val="single" w:sz="8" w:space="0" w:color="auto"/>
              <w:bottom w:val="single" w:sz="8" w:space="0" w:color="000000"/>
              <w:right w:val="single" w:sz="8" w:space="0" w:color="auto"/>
            </w:tcBorders>
            <w:vAlign w:val="center"/>
            <w:hideMark/>
          </w:tcPr>
          <w:p w14:paraId="30C9B6AF"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45723143"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8D8C17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E81C75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3C8624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96E9D8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sịnh;</w:t>
            </w:r>
          </w:p>
        </w:tc>
      </w:tr>
      <w:tr w:rsidR="00ED1AB7" w:rsidRPr="00ED1AB7" w14:paraId="171269C1"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6A087B4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26E9754"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7B05C5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3D4365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F36CB8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429EA6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20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60 tấn;</w:t>
            </w:r>
          </w:p>
        </w:tc>
      </w:tr>
      <w:tr w:rsidR="00ED1AB7" w:rsidRPr="00ED1AB7" w14:paraId="4922774E"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386FE00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6F1B732"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20DC66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581B4C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C00782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90F404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xml:space="preserve"> diện tích sàn xây dựng 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80 tấn;</w:t>
            </w:r>
          </w:p>
        </w:tc>
      </w:tr>
      <w:tr w:rsidR="00ED1AB7" w:rsidRPr="00ED1AB7" w14:paraId="063BFB0A" w14:textId="77777777" w:rsidTr="00E57B67">
        <w:trPr>
          <w:trHeight w:val="780"/>
        </w:trPr>
        <w:tc>
          <w:tcPr>
            <w:tcW w:w="369" w:type="pct"/>
            <w:vMerge/>
            <w:tcBorders>
              <w:top w:val="nil"/>
              <w:left w:val="single" w:sz="8" w:space="0" w:color="auto"/>
              <w:bottom w:val="single" w:sz="8" w:space="0" w:color="000000"/>
              <w:right w:val="single" w:sz="8" w:space="0" w:color="auto"/>
            </w:tcBorders>
            <w:vAlign w:val="center"/>
            <w:hideMark/>
          </w:tcPr>
          <w:p w14:paraId="4A47C10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DC60822"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132D63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651025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CD31E38"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A3B0BA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w:t>
            </w:r>
          </w:p>
        </w:tc>
      </w:tr>
      <w:tr w:rsidR="00ED1AB7" w:rsidRPr="00ED1AB7" w14:paraId="1A71A62C" w14:textId="77777777" w:rsidTr="00E57B67">
        <w:trPr>
          <w:trHeight w:val="1125"/>
        </w:trPr>
        <w:tc>
          <w:tcPr>
            <w:tcW w:w="369" w:type="pct"/>
            <w:vMerge/>
            <w:tcBorders>
              <w:top w:val="nil"/>
              <w:left w:val="single" w:sz="8" w:space="0" w:color="auto"/>
              <w:bottom w:val="single" w:sz="8" w:space="0" w:color="000000"/>
              <w:right w:val="single" w:sz="8" w:space="0" w:color="auto"/>
            </w:tcBorders>
            <w:vAlign w:val="center"/>
            <w:hideMark/>
          </w:tcPr>
          <w:p w14:paraId="461A6687"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DDC363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418A86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101821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1E94E53"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E6EC46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31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31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chế biến.</w:t>
            </w:r>
          </w:p>
        </w:tc>
      </w:tr>
      <w:tr w:rsidR="00ED1AB7" w:rsidRPr="00ED1AB7" w14:paraId="5555A1E9" w14:textId="77777777" w:rsidTr="00E57B67">
        <w:trPr>
          <w:cantSplit/>
          <w:trHeight w:val="1665"/>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1500980A"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6</w:t>
            </w:r>
          </w:p>
        </w:tc>
        <w:tc>
          <w:tcPr>
            <w:tcW w:w="798" w:type="pct"/>
            <w:tcBorders>
              <w:top w:val="nil"/>
              <w:left w:val="nil"/>
              <w:bottom w:val="single" w:sz="8" w:space="0" w:color="auto"/>
              <w:right w:val="single" w:sz="8" w:space="0" w:color="auto"/>
            </w:tcBorders>
            <w:shd w:val="clear" w:color="auto" w:fill="auto"/>
            <w:vAlign w:val="center"/>
            <w:hideMark/>
          </w:tcPr>
          <w:p w14:paraId="52D577F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cảng hóa chất Mông Dương 2 tại phường Mông Dương</w:t>
            </w:r>
          </w:p>
        </w:tc>
        <w:tc>
          <w:tcPr>
            <w:tcW w:w="721" w:type="pct"/>
            <w:tcBorders>
              <w:top w:val="nil"/>
              <w:left w:val="nil"/>
              <w:bottom w:val="single" w:sz="8" w:space="0" w:color="auto"/>
              <w:right w:val="single" w:sz="8" w:space="0" w:color="auto"/>
            </w:tcBorders>
            <w:shd w:val="clear" w:color="auto" w:fill="auto"/>
            <w:vAlign w:val="center"/>
            <w:hideMark/>
          </w:tcPr>
          <w:p w14:paraId="62694C99"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12.240</w:t>
            </w:r>
          </w:p>
        </w:tc>
        <w:tc>
          <w:tcPr>
            <w:tcW w:w="654" w:type="pct"/>
            <w:tcBorders>
              <w:top w:val="nil"/>
              <w:left w:val="nil"/>
              <w:bottom w:val="single" w:sz="8" w:space="0" w:color="auto"/>
              <w:right w:val="single" w:sz="8" w:space="0" w:color="auto"/>
            </w:tcBorders>
            <w:shd w:val="clear" w:color="auto" w:fill="auto"/>
            <w:vAlign w:val="center"/>
            <w:hideMark/>
          </w:tcPr>
          <w:p w14:paraId="7CAC770D"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72,5</w:t>
            </w:r>
          </w:p>
        </w:tc>
        <w:tc>
          <w:tcPr>
            <w:tcW w:w="654" w:type="pct"/>
            <w:tcBorders>
              <w:top w:val="nil"/>
              <w:left w:val="nil"/>
              <w:bottom w:val="single" w:sz="8" w:space="0" w:color="auto"/>
              <w:right w:val="single" w:sz="8" w:space="0" w:color="auto"/>
            </w:tcBorders>
            <w:shd w:val="clear" w:color="auto" w:fill="auto"/>
            <w:vAlign w:val="center"/>
            <w:hideMark/>
          </w:tcPr>
          <w:p w14:paraId="7F60160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72,5</w:t>
            </w:r>
          </w:p>
        </w:tc>
        <w:tc>
          <w:tcPr>
            <w:tcW w:w="1805" w:type="pct"/>
            <w:tcBorders>
              <w:top w:val="nil"/>
              <w:left w:val="nil"/>
              <w:bottom w:val="nil"/>
              <w:right w:val="single" w:sz="8" w:space="0" w:color="auto"/>
            </w:tcBorders>
            <w:shd w:val="clear" w:color="auto" w:fill="auto"/>
            <w:vAlign w:val="center"/>
            <w:hideMark/>
          </w:tcPr>
          <w:p w14:paraId="2439B807"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Nhà cấp IV số tầng 1, diện tích xây dựng 72,5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72,5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làm nhà làm việc (nhận lại từ Công ty Hóa Chất mỏ Cẩm Phả.</w:t>
            </w:r>
          </w:p>
        </w:tc>
      </w:tr>
      <w:tr w:rsidR="00ED1AB7" w:rsidRPr="00ED1AB7" w14:paraId="47745AAA" w14:textId="77777777" w:rsidTr="00E57B67">
        <w:trPr>
          <w:cantSplit/>
          <w:trHeight w:val="111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5131386B"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7</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684E335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Khu nhà điều hành phân xưởng Co điện - Vận hành tại phường Cẩm Thạch, Cẩm Phả</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1B157677"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26.275,50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216E7A7D"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1.727,57</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265DDD49"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1.713,11</w:t>
            </w: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F051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178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178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ăn kho Máng Tây;</w:t>
            </w:r>
          </w:p>
        </w:tc>
      </w:tr>
      <w:tr w:rsidR="00ED1AB7" w:rsidRPr="00ED1AB7" w14:paraId="29D503B3"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55C714E2"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178F5D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87D48B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95AC8F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ADC0EE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733D09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80,64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80,64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chứa chất thải nguy hại tại kho Máng Tây;</w:t>
            </w:r>
          </w:p>
        </w:tc>
      </w:tr>
      <w:tr w:rsidR="00ED1AB7" w:rsidRPr="00ED1AB7" w14:paraId="0E7FE349"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6BFBA644"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026806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018D97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45A9EB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387A41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E65B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422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422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vật tư năm trong nhà khung sắt mái tôn;</w:t>
            </w:r>
          </w:p>
        </w:tc>
      </w:tr>
      <w:tr w:rsidR="00ED1AB7" w:rsidRPr="00ED1AB7" w14:paraId="74424C6B" w14:textId="77777777" w:rsidTr="005D0738">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5B3F32E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290710E"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A4DF53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BC4EB4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C825098"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E5A963B"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35,78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35,78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w:t>
            </w:r>
          </w:p>
        </w:tc>
      </w:tr>
      <w:tr w:rsidR="00ED1AB7" w:rsidRPr="00ED1AB7" w14:paraId="002CAE25" w14:textId="77777777" w:rsidTr="005D0738">
        <w:trPr>
          <w:trHeight w:val="1380"/>
        </w:trPr>
        <w:tc>
          <w:tcPr>
            <w:tcW w:w="369" w:type="pct"/>
            <w:vMerge/>
            <w:tcBorders>
              <w:top w:val="nil"/>
              <w:left w:val="single" w:sz="8" w:space="0" w:color="auto"/>
              <w:bottom w:val="single" w:sz="8" w:space="0" w:color="000000"/>
              <w:right w:val="single" w:sz="8" w:space="0" w:color="auto"/>
            </w:tcBorders>
            <w:vAlign w:val="center"/>
            <w:hideMark/>
          </w:tcPr>
          <w:p w14:paraId="2E7A8FCC"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2EEB406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21196B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7CFBD4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79D1B9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9598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2 tầng, diện tích xây dựng 122,85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245,7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phân xưởng ô tô vận tải I (nằm trong nhà che kho than);</w:t>
            </w:r>
          </w:p>
        </w:tc>
      </w:tr>
      <w:tr w:rsidR="00ED1AB7" w:rsidRPr="00ED1AB7" w14:paraId="4AAB7EBD"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4D217EF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19105BB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39B541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8F6FE8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568F760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8AEF2F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1.728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1.728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che kho than (nhà khung thép lợp mái tôn);</w:t>
            </w:r>
          </w:p>
        </w:tc>
      </w:tr>
      <w:tr w:rsidR="00ED1AB7" w:rsidRPr="00ED1AB7" w14:paraId="281EC8F2" w14:textId="77777777" w:rsidTr="00E57B67">
        <w:trPr>
          <w:trHeight w:val="263"/>
        </w:trPr>
        <w:tc>
          <w:tcPr>
            <w:tcW w:w="369" w:type="pct"/>
            <w:vMerge/>
            <w:tcBorders>
              <w:top w:val="nil"/>
              <w:left w:val="single" w:sz="8" w:space="0" w:color="auto"/>
              <w:bottom w:val="single" w:sz="8" w:space="0" w:color="000000"/>
              <w:right w:val="single" w:sz="8" w:space="0" w:color="auto"/>
            </w:tcBorders>
            <w:vAlign w:val="center"/>
            <w:hideMark/>
          </w:tcPr>
          <w:p w14:paraId="3029FB6B"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59EFAC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F07AC5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46C403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7E8E61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CD08F8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171,5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171,5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lắp ghép kho vật tư (hiện bỏ không do kho chuyển về Quang Hanh);</w:t>
            </w:r>
          </w:p>
        </w:tc>
      </w:tr>
      <w:tr w:rsidR="00ED1AB7" w:rsidRPr="00ED1AB7" w14:paraId="0F7B299E"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400FA76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396232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1CFC8B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B52FE4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9F0AFD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195EB9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115,5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115,5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chế biến.</w:t>
            </w:r>
          </w:p>
        </w:tc>
      </w:tr>
      <w:tr w:rsidR="00ED1AB7" w:rsidRPr="00ED1AB7" w14:paraId="2324B21A" w14:textId="77777777" w:rsidTr="00E57B67">
        <w:trPr>
          <w:trHeight w:val="1380"/>
        </w:trPr>
        <w:tc>
          <w:tcPr>
            <w:tcW w:w="369" w:type="pct"/>
            <w:vMerge/>
            <w:tcBorders>
              <w:top w:val="nil"/>
              <w:left w:val="single" w:sz="8" w:space="0" w:color="auto"/>
              <w:bottom w:val="single" w:sz="8" w:space="0" w:color="000000"/>
              <w:right w:val="single" w:sz="8" w:space="0" w:color="auto"/>
            </w:tcBorders>
            <w:vAlign w:val="center"/>
            <w:hideMark/>
          </w:tcPr>
          <w:p w14:paraId="02F84341"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938D894"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64D94F9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FCEB8D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89724F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9711AFA"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9. Nhà cấp IV, số tầng 1 tầng, diện tích xây dựng 1.920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1.920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che xưởng sửa chữa phân xưởng (nhà khung sặt lợp mái tôn);</w:t>
            </w:r>
          </w:p>
        </w:tc>
      </w:tr>
      <w:tr w:rsidR="00ED1AB7" w:rsidRPr="00ED1AB7" w14:paraId="2CFE0444"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51D15BA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7B5BEB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262D41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46F4D1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CEE8524"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6789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10. Nhà cấp IV, số tầng 1 tầng, diện tích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kho vệ sinh (nằm trong nhà che xưởng sửa chữa);</w:t>
            </w:r>
          </w:p>
        </w:tc>
      </w:tr>
      <w:tr w:rsidR="00ED1AB7" w:rsidRPr="00ED1AB7" w14:paraId="4BE16418" w14:textId="77777777" w:rsidTr="005D0738">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7F66764"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2E9342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3781B6C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64E7DA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C37962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B886D9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11. Nhà cấp IV, số tầng 1 tầng, diện tích xây dựng 7,99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7,99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hiện tại bỏ trống;</w:t>
            </w:r>
          </w:p>
        </w:tc>
      </w:tr>
      <w:tr w:rsidR="00ED1AB7" w:rsidRPr="00ED1AB7" w14:paraId="037AD3C7" w14:textId="77777777" w:rsidTr="005D0738">
        <w:trPr>
          <w:trHeight w:val="1065"/>
        </w:trPr>
        <w:tc>
          <w:tcPr>
            <w:tcW w:w="369" w:type="pct"/>
            <w:vMerge/>
            <w:tcBorders>
              <w:top w:val="nil"/>
              <w:left w:val="single" w:sz="8" w:space="0" w:color="auto"/>
              <w:bottom w:val="single" w:sz="8" w:space="0" w:color="000000"/>
              <w:right w:val="single" w:sz="8" w:space="0" w:color="auto"/>
            </w:tcBorders>
            <w:vAlign w:val="center"/>
            <w:hideMark/>
          </w:tcPr>
          <w:p w14:paraId="20C9BA92"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607424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F87D7A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968B40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0CF3746"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8644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12. Nhà cấp IV, số tầng 1 tầng, diện tích xây dựng 6,05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6,05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bảo vệ.</w:t>
            </w:r>
          </w:p>
        </w:tc>
      </w:tr>
      <w:tr w:rsidR="00ED1AB7" w:rsidRPr="00ED1AB7" w14:paraId="3854D64C"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1A1B3BA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8</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21CD598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cảng Km6 tại phường Quang Hanh, Cẩm Phả</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5DEF74CA"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138.986,90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46605BC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687,66</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79AE88F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964,66</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7C915C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152,3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152,3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cảng Km6;</w:t>
            </w:r>
          </w:p>
        </w:tc>
      </w:tr>
      <w:tr w:rsidR="00ED1AB7" w:rsidRPr="00ED1AB7" w14:paraId="479FAF27"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9ADF02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10E22FF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0576BA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44CAAE3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E8AD3D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EEEBB9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127,4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127,4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khu nhà làm việc cảng Km6;</w:t>
            </w:r>
          </w:p>
        </w:tc>
      </w:tr>
      <w:tr w:rsidR="00ED1AB7" w:rsidRPr="00ED1AB7" w14:paraId="1467D2AC" w14:textId="77777777" w:rsidTr="00E57B67">
        <w:trPr>
          <w:trHeight w:val="1110"/>
        </w:trPr>
        <w:tc>
          <w:tcPr>
            <w:tcW w:w="369" w:type="pct"/>
            <w:vMerge/>
            <w:tcBorders>
              <w:top w:val="nil"/>
              <w:left w:val="single" w:sz="8" w:space="0" w:color="auto"/>
              <w:bottom w:val="single" w:sz="8" w:space="0" w:color="000000"/>
              <w:right w:val="single" w:sz="8" w:space="0" w:color="auto"/>
            </w:tcBorders>
            <w:vAlign w:val="center"/>
            <w:hideMark/>
          </w:tcPr>
          <w:p w14:paraId="540F4B7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9CE644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DE9C80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CAC161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0D7CD1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1E2C9E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2 tầng, diện tích xây dựng 277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554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khu nhà xưởng cụm cảng Km6;</w:t>
            </w:r>
          </w:p>
        </w:tc>
      </w:tr>
      <w:tr w:rsidR="00ED1AB7" w:rsidRPr="00ED1AB7" w14:paraId="29A3C73F"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6E09D5B7"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A58C764"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0AE60F3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6E15F5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F1310D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97B48C7"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1;</w:t>
            </w:r>
          </w:p>
        </w:tc>
      </w:tr>
      <w:tr w:rsidR="00ED1AB7" w:rsidRPr="00ED1AB7" w14:paraId="674EE36B"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B1F844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3221060"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CDB0D6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A9D78F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66375C9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4E744F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2;</w:t>
            </w:r>
          </w:p>
        </w:tc>
      </w:tr>
      <w:tr w:rsidR="00ED1AB7" w:rsidRPr="00ED1AB7" w14:paraId="049E3ADD"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58777894"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A59B78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EE1C5B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66B3FC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B7A422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9C1D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3;</w:t>
            </w:r>
          </w:p>
        </w:tc>
      </w:tr>
      <w:tr w:rsidR="00ED1AB7" w:rsidRPr="00ED1AB7" w14:paraId="686F6C3B"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4544D70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CF9D77E"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7CD069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F81C404"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2049910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14E005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41,58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41,58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biến áp;</w:t>
            </w:r>
          </w:p>
        </w:tc>
      </w:tr>
      <w:tr w:rsidR="00ED1AB7" w:rsidRPr="00ED1AB7" w14:paraId="6EE25319" w14:textId="77777777" w:rsidTr="005D0738">
        <w:trPr>
          <w:trHeight w:val="409"/>
        </w:trPr>
        <w:tc>
          <w:tcPr>
            <w:tcW w:w="369" w:type="pct"/>
            <w:vMerge/>
            <w:tcBorders>
              <w:top w:val="nil"/>
              <w:left w:val="single" w:sz="8" w:space="0" w:color="auto"/>
              <w:bottom w:val="single" w:sz="8" w:space="0" w:color="000000"/>
              <w:right w:val="single" w:sz="8" w:space="0" w:color="auto"/>
            </w:tcBorders>
            <w:vAlign w:val="center"/>
            <w:hideMark/>
          </w:tcPr>
          <w:p w14:paraId="15980BD9"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050B3357"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9BD4A3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0DD560B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DEB6D6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BD0A8A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10,89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18,89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xml:space="preserve">. Hiện trạng làm nhà trực </w:t>
            </w:r>
            <w:r w:rsidRPr="00B31858">
              <w:rPr>
                <w:rFonts w:eastAsia="Times New Roman" w:cs="Times New Roman"/>
                <w:sz w:val="26"/>
                <w:szCs w:val="26"/>
                <w:lang w:bidi="ar-SA"/>
              </w:rPr>
              <w:lastRenderedPageBreak/>
              <w:t>bảo vệ số 1;</w:t>
            </w:r>
          </w:p>
        </w:tc>
      </w:tr>
      <w:tr w:rsidR="00ED1AB7" w:rsidRPr="00ED1AB7" w14:paraId="6D219CF9"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7B9AD6C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E2E4AF5"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0FEA1E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395C8FF"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44CD3AD"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261630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9. Nhà cấp IV, số tầng 1 tầng, diện tích xây dựng 10,89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18,89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trực bảo vệ số 2;</w:t>
            </w:r>
          </w:p>
        </w:tc>
      </w:tr>
      <w:tr w:rsidR="00ED1AB7" w:rsidRPr="00ED1AB7" w14:paraId="632DC4E9" w14:textId="77777777" w:rsidTr="00E57B67">
        <w:trPr>
          <w:trHeight w:val="1065"/>
        </w:trPr>
        <w:tc>
          <w:tcPr>
            <w:tcW w:w="369" w:type="pct"/>
            <w:vMerge/>
            <w:tcBorders>
              <w:top w:val="nil"/>
              <w:left w:val="single" w:sz="8" w:space="0" w:color="auto"/>
              <w:bottom w:val="single" w:sz="8" w:space="0" w:color="000000"/>
              <w:right w:val="single" w:sz="8" w:space="0" w:color="auto"/>
            </w:tcBorders>
            <w:vAlign w:val="center"/>
            <w:hideMark/>
          </w:tcPr>
          <w:p w14:paraId="3D8FDF97"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3817A3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293BAD4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173A0A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7BE756B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4F7D83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10. Nhà cấp III, số tầng 1 tầng, diện tích xây dựng 24,4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24,4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hệ thống phun sương chống bụi tuyến băng tải.</w:t>
            </w:r>
          </w:p>
        </w:tc>
      </w:tr>
      <w:tr w:rsidR="00ED1AB7" w:rsidRPr="00ED1AB7" w14:paraId="6FF55309" w14:textId="77777777" w:rsidTr="00E57B67">
        <w:trPr>
          <w:cantSplit/>
          <w:trHeight w:val="1995"/>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6DE81B3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9</w:t>
            </w:r>
          </w:p>
        </w:tc>
        <w:tc>
          <w:tcPr>
            <w:tcW w:w="798" w:type="pct"/>
            <w:tcBorders>
              <w:top w:val="nil"/>
              <w:left w:val="nil"/>
              <w:bottom w:val="single" w:sz="8" w:space="0" w:color="auto"/>
              <w:right w:val="single" w:sz="8" w:space="0" w:color="auto"/>
            </w:tcBorders>
            <w:shd w:val="clear" w:color="auto" w:fill="auto"/>
            <w:vAlign w:val="center"/>
            <w:hideMark/>
          </w:tcPr>
          <w:p w14:paraId="7C6A42B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Đất làm băng tải nhà máy Tuyển than Khe Chàm - G9 - NĐMD tại phương Mông Dương, Cẩm Phả</w:t>
            </w:r>
          </w:p>
        </w:tc>
        <w:tc>
          <w:tcPr>
            <w:tcW w:w="721" w:type="pct"/>
            <w:tcBorders>
              <w:top w:val="nil"/>
              <w:left w:val="nil"/>
              <w:bottom w:val="single" w:sz="8" w:space="0" w:color="auto"/>
              <w:right w:val="single" w:sz="8" w:space="0" w:color="auto"/>
            </w:tcBorders>
            <w:shd w:val="clear" w:color="auto" w:fill="auto"/>
            <w:vAlign w:val="center"/>
            <w:hideMark/>
          </w:tcPr>
          <w:p w14:paraId="138E1FA7"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146.339,70</w:t>
            </w:r>
          </w:p>
        </w:tc>
        <w:tc>
          <w:tcPr>
            <w:tcW w:w="654" w:type="pct"/>
            <w:tcBorders>
              <w:top w:val="nil"/>
              <w:left w:val="nil"/>
              <w:bottom w:val="single" w:sz="8" w:space="0" w:color="auto"/>
              <w:right w:val="single" w:sz="8" w:space="0" w:color="auto"/>
            </w:tcBorders>
            <w:shd w:val="clear" w:color="auto" w:fill="auto"/>
            <w:vAlign w:val="center"/>
            <w:hideMark/>
          </w:tcPr>
          <w:p w14:paraId="4E6113E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tcBorders>
              <w:top w:val="nil"/>
              <w:left w:val="nil"/>
              <w:bottom w:val="single" w:sz="8" w:space="0" w:color="auto"/>
              <w:right w:val="single" w:sz="8" w:space="0" w:color="auto"/>
            </w:tcBorders>
            <w:shd w:val="clear" w:color="auto" w:fill="auto"/>
            <w:vAlign w:val="center"/>
            <w:hideMark/>
          </w:tcPr>
          <w:p w14:paraId="7D461ECB"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1805" w:type="pct"/>
            <w:tcBorders>
              <w:top w:val="nil"/>
              <w:left w:val="nil"/>
              <w:bottom w:val="nil"/>
              <w:right w:val="single" w:sz="8" w:space="0" w:color="auto"/>
            </w:tcBorders>
            <w:shd w:val="clear" w:color="auto" w:fill="auto"/>
            <w:vAlign w:val="center"/>
            <w:hideMark/>
          </w:tcPr>
          <w:p w14:paraId="06185EB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Không có công trình nhà, xưởng. Đất làm băng tải vận chuyển than.</w:t>
            </w:r>
          </w:p>
        </w:tc>
      </w:tr>
      <w:tr w:rsidR="00ED1AB7" w:rsidRPr="00ED1AB7" w14:paraId="6A27993C" w14:textId="77777777" w:rsidTr="00E57B67">
        <w:trPr>
          <w:cantSplit/>
          <w:trHeight w:val="1110"/>
        </w:trPr>
        <w:tc>
          <w:tcPr>
            <w:tcW w:w="369" w:type="pct"/>
            <w:vMerge w:val="restart"/>
            <w:tcBorders>
              <w:top w:val="nil"/>
              <w:left w:val="single" w:sz="8" w:space="0" w:color="auto"/>
              <w:bottom w:val="nil"/>
              <w:right w:val="single" w:sz="8" w:space="0" w:color="auto"/>
            </w:tcBorders>
            <w:shd w:val="clear" w:color="auto" w:fill="auto"/>
            <w:vAlign w:val="center"/>
            <w:hideMark/>
          </w:tcPr>
          <w:p w14:paraId="317F7CF4"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10</w:t>
            </w:r>
          </w:p>
        </w:tc>
        <w:tc>
          <w:tcPr>
            <w:tcW w:w="798" w:type="pct"/>
            <w:vMerge w:val="restart"/>
            <w:tcBorders>
              <w:top w:val="nil"/>
              <w:left w:val="single" w:sz="8" w:space="0" w:color="auto"/>
              <w:bottom w:val="nil"/>
              <w:right w:val="single" w:sz="8" w:space="0" w:color="auto"/>
            </w:tcBorders>
            <w:shd w:val="clear" w:color="auto" w:fill="auto"/>
            <w:vAlign w:val="center"/>
            <w:hideMark/>
          </w:tcPr>
          <w:p w14:paraId="02E959B6"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than Khe Chàm tại phường Mông Dương, Cẩm Phả</w:t>
            </w:r>
          </w:p>
        </w:tc>
        <w:tc>
          <w:tcPr>
            <w:tcW w:w="721" w:type="pct"/>
            <w:vMerge w:val="restart"/>
            <w:tcBorders>
              <w:top w:val="nil"/>
              <w:left w:val="single" w:sz="8" w:space="0" w:color="auto"/>
              <w:bottom w:val="nil"/>
              <w:right w:val="single" w:sz="8" w:space="0" w:color="auto"/>
            </w:tcBorders>
            <w:shd w:val="clear" w:color="auto" w:fill="auto"/>
            <w:vAlign w:val="center"/>
            <w:hideMark/>
          </w:tcPr>
          <w:p w14:paraId="4D235004"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vMerge w:val="restart"/>
            <w:tcBorders>
              <w:top w:val="nil"/>
              <w:left w:val="single" w:sz="8" w:space="0" w:color="auto"/>
              <w:bottom w:val="nil"/>
              <w:right w:val="single" w:sz="8" w:space="0" w:color="auto"/>
            </w:tcBorders>
            <w:shd w:val="clear" w:color="auto" w:fill="auto"/>
            <w:vAlign w:val="center"/>
            <w:hideMark/>
          </w:tcPr>
          <w:p w14:paraId="5EC18C6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156,5</w:t>
            </w:r>
          </w:p>
        </w:tc>
        <w:tc>
          <w:tcPr>
            <w:tcW w:w="654" w:type="pct"/>
            <w:vMerge w:val="restart"/>
            <w:tcBorders>
              <w:top w:val="nil"/>
              <w:left w:val="single" w:sz="8" w:space="0" w:color="auto"/>
              <w:bottom w:val="nil"/>
              <w:right w:val="nil"/>
            </w:tcBorders>
            <w:shd w:val="clear" w:color="auto" w:fill="auto"/>
            <w:vAlign w:val="center"/>
            <w:hideMark/>
          </w:tcPr>
          <w:p w14:paraId="42356D2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156,5</w:t>
            </w: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8F0B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70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w:t>
            </w:r>
          </w:p>
        </w:tc>
      </w:tr>
      <w:tr w:rsidR="00ED1AB7" w:rsidRPr="00ED1AB7" w14:paraId="30D196B5" w14:textId="77777777" w:rsidTr="00E57B67">
        <w:trPr>
          <w:trHeight w:val="1050"/>
        </w:trPr>
        <w:tc>
          <w:tcPr>
            <w:tcW w:w="369" w:type="pct"/>
            <w:vMerge/>
            <w:tcBorders>
              <w:top w:val="nil"/>
              <w:left w:val="single" w:sz="8" w:space="0" w:color="auto"/>
              <w:bottom w:val="nil"/>
              <w:right w:val="single" w:sz="8" w:space="0" w:color="auto"/>
            </w:tcBorders>
            <w:vAlign w:val="center"/>
            <w:hideMark/>
          </w:tcPr>
          <w:p w14:paraId="0C2E7D33"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nil"/>
              <w:right w:val="single" w:sz="8" w:space="0" w:color="auto"/>
            </w:tcBorders>
            <w:vAlign w:val="center"/>
            <w:hideMark/>
          </w:tcPr>
          <w:p w14:paraId="6E85BE4E"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nil"/>
              <w:right w:val="single" w:sz="8" w:space="0" w:color="auto"/>
            </w:tcBorders>
            <w:vAlign w:val="center"/>
            <w:hideMark/>
          </w:tcPr>
          <w:p w14:paraId="1BE299B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nil"/>
              <w:right w:val="single" w:sz="8" w:space="0" w:color="auto"/>
            </w:tcBorders>
            <w:vAlign w:val="center"/>
            <w:hideMark/>
          </w:tcPr>
          <w:p w14:paraId="5F2EEFB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nil"/>
              <w:right w:val="nil"/>
            </w:tcBorders>
            <w:vAlign w:val="center"/>
            <w:hideMark/>
          </w:tcPr>
          <w:p w14:paraId="26B0411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D20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71,5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 nhà ăn 3 gian lắp ghép;</w:t>
            </w:r>
          </w:p>
        </w:tc>
      </w:tr>
      <w:tr w:rsidR="00ED1AB7" w:rsidRPr="00ED1AB7" w14:paraId="49C7A8E6" w14:textId="77777777" w:rsidTr="00E57B67">
        <w:trPr>
          <w:trHeight w:val="1125"/>
        </w:trPr>
        <w:tc>
          <w:tcPr>
            <w:tcW w:w="369" w:type="pct"/>
            <w:vMerge/>
            <w:tcBorders>
              <w:top w:val="nil"/>
              <w:left w:val="single" w:sz="8" w:space="0" w:color="auto"/>
              <w:bottom w:val="nil"/>
              <w:right w:val="single" w:sz="8" w:space="0" w:color="auto"/>
            </w:tcBorders>
            <w:vAlign w:val="center"/>
            <w:hideMark/>
          </w:tcPr>
          <w:p w14:paraId="738F5A8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nil"/>
              <w:right w:val="single" w:sz="8" w:space="0" w:color="auto"/>
            </w:tcBorders>
            <w:vAlign w:val="center"/>
            <w:hideMark/>
          </w:tcPr>
          <w:p w14:paraId="5D908611"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nil"/>
              <w:right w:val="single" w:sz="8" w:space="0" w:color="auto"/>
            </w:tcBorders>
            <w:vAlign w:val="center"/>
            <w:hideMark/>
          </w:tcPr>
          <w:p w14:paraId="0C742DC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nil"/>
              <w:right w:val="single" w:sz="8" w:space="0" w:color="auto"/>
            </w:tcBorders>
            <w:vAlign w:val="center"/>
            <w:hideMark/>
          </w:tcPr>
          <w:p w14:paraId="600D82A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nil"/>
              <w:right w:val="nil"/>
            </w:tcBorders>
            <w:vAlign w:val="center"/>
            <w:hideMark/>
          </w:tcPr>
          <w:p w14:paraId="01598268"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1EC856E"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 Đất còn lại làm băng tải.</w:t>
            </w:r>
          </w:p>
        </w:tc>
      </w:tr>
      <w:tr w:rsidR="00ED1AB7" w:rsidRPr="00ED1AB7" w14:paraId="0467E0B4" w14:textId="77777777" w:rsidTr="005D0738">
        <w:trPr>
          <w:cantSplit/>
          <w:trHeight w:val="1020"/>
        </w:trPr>
        <w:tc>
          <w:tcPr>
            <w:tcW w:w="369" w:type="pct"/>
            <w:tcBorders>
              <w:top w:val="single" w:sz="8" w:space="0" w:color="auto"/>
              <w:left w:val="single" w:sz="8" w:space="0" w:color="auto"/>
              <w:bottom w:val="nil"/>
              <w:right w:val="single" w:sz="8" w:space="0" w:color="auto"/>
            </w:tcBorders>
            <w:shd w:val="clear" w:color="auto" w:fill="auto"/>
            <w:vAlign w:val="center"/>
            <w:hideMark/>
          </w:tcPr>
          <w:p w14:paraId="0BA75FFE" w14:textId="77777777" w:rsidR="00B31858" w:rsidRPr="00B31858" w:rsidRDefault="00B31858" w:rsidP="00B31858">
            <w:pPr>
              <w:spacing w:before="0"/>
              <w:ind w:firstLine="0"/>
              <w:jc w:val="right"/>
              <w:rPr>
                <w:rFonts w:eastAsia="Times New Roman" w:cs="Times New Roman"/>
                <w:sz w:val="26"/>
                <w:szCs w:val="26"/>
                <w:lang w:bidi="ar-SA"/>
              </w:rPr>
            </w:pPr>
            <w:r w:rsidRPr="00B31858">
              <w:rPr>
                <w:rFonts w:eastAsia="Times New Roman" w:cs="Times New Roman"/>
                <w:sz w:val="26"/>
                <w:szCs w:val="26"/>
                <w:lang w:bidi="ar-SA"/>
              </w:rPr>
              <w:t>11</w:t>
            </w:r>
          </w:p>
        </w:tc>
        <w:tc>
          <w:tcPr>
            <w:tcW w:w="798" w:type="pct"/>
            <w:tcBorders>
              <w:top w:val="single" w:sz="8" w:space="0" w:color="auto"/>
              <w:left w:val="nil"/>
              <w:bottom w:val="nil"/>
              <w:right w:val="single" w:sz="8" w:space="0" w:color="auto"/>
            </w:tcBorders>
            <w:shd w:val="clear" w:color="auto" w:fill="auto"/>
            <w:vAlign w:val="center"/>
            <w:hideMark/>
          </w:tcPr>
          <w:p w14:paraId="2F1A3DFC" w14:textId="77777777" w:rsidR="00B31858" w:rsidRPr="00B31858" w:rsidRDefault="00B31858" w:rsidP="00B31858">
            <w:pPr>
              <w:spacing w:before="0"/>
              <w:ind w:firstLine="0"/>
              <w:jc w:val="left"/>
              <w:rPr>
                <w:rFonts w:eastAsia="Times New Roman" w:cs="Times New Roman"/>
                <w:sz w:val="26"/>
                <w:szCs w:val="26"/>
                <w:lang w:bidi="ar-SA"/>
              </w:rPr>
            </w:pPr>
            <w:r w:rsidRPr="00B31858">
              <w:rPr>
                <w:rFonts w:eastAsia="Times New Roman" w:cs="Times New Roman"/>
                <w:sz w:val="26"/>
                <w:szCs w:val="26"/>
                <w:lang w:bidi="ar-SA"/>
              </w:rPr>
              <w:t>Trạm xử lý nước thải tại cảng Cẩm Phả, phường Cửa Ông, Cẩm Phả</w:t>
            </w:r>
          </w:p>
        </w:tc>
        <w:tc>
          <w:tcPr>
            <w:tcW w:w="721" w:type="pct"/>
            <w:tcBorders>
              <w:top w:val="single" w:sz="8" w:space="0" w:color="auto"/>
              <w:left w:val="nil"/>
              <w:bottom w:val="nil"/>
              <w:right w:val="single" w:sz="8" w:space="0" w:color="auto"/>
            </w:tcBorders>
            <w:shd w:val="clear" w:color="auto" w:fill="auto"/>
            <w:vAlign w:val="center"/>
            <w:hideMark/>
          </w:tcPr>
          <w:p w14:paraId="1CC8B48E"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tcBorders>
              <w:top w:val="single" w:sz="8" w:space="0" w:color="auto"/>
              <w:left w:val="nil"/>
              <w:bottom w:val="nil"/>
              <w:right w:val="single" w:sz="8" w:space="0" w:color="auto"/>
            </w:tcBorders>
            <w:shd w:val="clear" w:color="auto" w:fill="auto"/>
            <w:vAlign w:val="center"/>
            <w:hideMark/>
          </w:tcPr>
          <w:p w14:paraId="5AC3746A" w14:textId="77777777" w:rsidR="00B31858" w:rsidRPr="00B31858" w:rsidRDefault="00B31858" w:rsidP="00B31858">
            <w:pPr>
              <w:spacing w:before="0"/>
              <w:ind w:firstLine="0"/>
              <w:jc w:val="right"/>
              <w:rPr>
                <w:rFonts w:eastAsia="Times New Roman" w:cs="Times New Roman"/>
                <w:sz w:val="26"/>
                <w:szCs w:val="26"/>
                <w:lang w:bidi="ar-SA"/>
              </w:rPr>
            </w:pPr>
            <w:r w:rsidRPr="00B31858">
              <w:rPr>
                <w:rFonts w:eastAsia="Times New Roman" w:cs="Times New Roman"/>
                <w:sz w:val="26"/>
                <w:szCs w:val="26"/>
                <w:lang w:bidi="ar-SA"/>
              </w:rPr>
              <w:t>8</w:t>
            </w:r>
          </w:p>
        </w:tc>
        <w:tc>
          <w:tcPr>
            <w:tcW w:w="654" w:type="pct"/>
            <w:tcBorders>
              <w:top w:val="single" w:sz="8" w:space="0" w:color="auto"/>
              <w:left w:val="nil"/>
              <w:bottom w:val="nil"/>
              <w:right w:val="nil"/>
            </w:tcBorders>
            <w:shd w:val="clear" w:color="auto" w:fill="auto"/>
            <w:vAlign w:val="center"/>
            <w:hideMark/>
          </w:tcPr>
          <w:p w14:paraId="1755F5A1" w14:textId="77777777" w:rsidR="00B31858" w:rsidRPr="00B31858" w:rsidRDefault="00B31858" w:rsidP="00B31858">
            <w:pPr>
              <w:spacing w:before="0"/>
              <w:ind w:firstLine="0"/>
              <w:jc w:val="right"/>
              <w:rPr>
                <w:rFonts w:eastAsia="Times New Roman" w:cs="Times New Roman"/>
                <w:sz w:val="26"/>
                <w:szCs w:val="26"/>
                <w:lang w:bidi="ar-SA"/>
              </w:rPr>
            </w:pPr>
            <w:r w:rsidRPr="00B31858">
              <w:rPr>
                <w:rFonts w:eastAsia="Times New Roman" w:cs="Times New Roman"/>
                <w:sz w:val="26"/>
                <w:szCs w:val="26"/>
                <w:lang w:bidi="ar-SA"/>
              </w:rPr>
              <w:t>8</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7BCE346" w14:textId="77777777" w:rsidR="00B31858" w:rsidRPr="00B31858" w:rsidRDefault="00B31858" w:rsidP="00B31858">
            <w:pPr>
              <w:spacing w:before="0"/>
              <w:ind w:firstLine="0"/>
              <w:jc w:val="left"/>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hệ thống xử lý.</w:t>
            </w:r>
          </w:p>
        </w:tc>
      </w:tr>
      <w:tr w:rsidR="00ED1AB7" w:rsidRPr="00ED1AB7" w14:paraId="7DF1F909" w14:textId="77777777" w:rsidTr="005D0738">
        <w:trPr>
          <w:cantSplit/>
          <w:trHeight w:val="1380"/>
        </w:trPr>
        <w:tc>
          <w:tcPr>
            <w:tcW w:w="3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241EED"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lastRenderedPageBreak/>
              <w:t>12</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C3332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Kho cảng Khe Dây tại phường cửa Ông, Cẩm Phả</w:t>
            </w:r>
          </w:p>
        </w:tc>
        <w:tc>
          <w:tcPr>
            <w:tcW w:w="7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8E3CD3"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C06CCE"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770,68</w:t>
            </w:r>
          </w:p>
        </w:tc>
        <w:tc>
          <w:tcPr>
            <w:tcW w:w="654" w:type="pct"/>
            <w:vMerge w:val="restart"/>
            <w:tcBorders>
              <w:top w:val="single" w:sz="8" w:space="0" w:color="auto"/>
              <w:left w:val="single" w:sz="8" w:space="0" w:color="auto"/>
              <w:bottom w:val="single" w:sz="8" w:space="0" w:color="000000"/>
              <w:right w:val="nil"/>
            </w:tcBorders>
            <w:shd w:val="clear" w:color="auto" w:fill="auto"/>
            <w:vAlign w:val="center"/>
            <w:hideMark/>
          </w:tcPr>
          <w:p w14:paraId="771AE1F1"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770,68</w:t>
            </w: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C2D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176,25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176,25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phân xưởng giao nhận than I và phân xưởng than điên;</w:t>
            </w:r>
          </w:p>
        </w:tc>
      </w:tr>
      <w:tr w:rsidR="00ED1AB7" w:rsidRPr="00ED1AB7" w14:paraId="5C2AC5FF"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46EBD84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60D558D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73BDEE4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586BAA4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3571644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A21C26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139,65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139,65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giám định KCS, giao nhận than I;</w:t>
            </w:r>
          </w:p>
        </w:tc>
      </w:tr>
      <w:tr w:rsidR="00ED1AB7" w:rsidRPr="00ED1AB7" w14:paraId="57E34388"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6FFAC1C4"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01E87F42"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4F66AE9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31459A4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563B523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CCE782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153,75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153,75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không sử dụng;</w:t>
            </w:r>
          </w:p>
        </w:tc>
      </w:tr>
      <w:tr w:rsidR="00ED1AB7" w:rsidRPr="00ED1AB7" w14:paraId="3A0487D0"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44A2A56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2EB12B74"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5DDCC75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79D882B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021C6B99"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758857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151,58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151,58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Công ty CP sản xuất thương mại Than Uông Bí đang sử dụng;</w:t>
            </w:r>
          </w:p>
        </w:tc>
      </w:tr>
      <w:tr w:rsidR="00ED1AB7" w:rsidRPr="00ED1AB7" w14:paraId="12FA06B9"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5ADB0AC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20397AC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582872F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22CE866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68070B1C"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22E6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74,5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74,5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Công ty CP sản xuất thương mại Than Uông Bí đang sử dụng;</w:t>
            </w:r>
          </w:p>
        </w:tc>
      </w:tr>
      <w:tr w:rsidR="00ED1AB7" w:rsidRPr="00ED1AB7" w14:paraId="77A6BA78" w14:textId="77777777" w:rsidTr="00E57B67">
        <w:trPr>
          <w:trHeight w:val="78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1CE0A5C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71446A1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68A76B1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79C4571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7C4E630C"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63AC50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vệ sinh;</w:t>
            </w:r>
          </w:p>
        </w:tc>
      </w:tr>
      <w:tr w:rsidR="00ED1AB7" w:rsidRPr="00ED1AB7" w14:paraId="6C75D291"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524C8E9F"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5E083B82"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7CDFCA9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306BA69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2CE307C9"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CAE7972"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cấp IV, số tầng 1 tầng, diện tích xây dựng 6,76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6,76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trạm thống kê;</w:t>
            </w:r>
          </w:p>
        </w:tc>
      </w:tr>
      <w:tr w:rsidR="00ED1AB7" w:rsidRPr="00ED1AB7" w14:paraId="12D23946" w14:textId="77777777" w:rsidTr="005D0738">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7F1C01C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707E22DC"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320C48D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1C52F76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35EA3D6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64366F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8. Nhà cấp IV, số tầng 1 tầng, diện tích xây dựng 19,84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19,84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trạm cân 80 tấn;</w:t>
            </w:r>
          </w:p>
        </w:tc>
      </w:tr>
      <w:tr w:rsidR="00ED1AB7" w:rsidRPr="00ED1AB7" w14:paraId="665A07A3" w14:textId="77777777" w:rsidTr="005D0738">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25EBEB9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66BA3D1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11C7C7B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3845C88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682B492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209A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9. Nhà cấp IV, số tầng 1 tầng, diện tích xây dựng 16,45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16,45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cảng;</w:t>
            </w:r>
          </w:p>
        </w:tc>
      </w:tr>
      <w:tr w:rsidR="00ED1AB7" w:rsidRPr="00ED1AB7" w14:paraId="3B9FF8FF" w14:textId="77777777" w:rsidTr="00E57B67">
        <w:trPr>
          <w:trHeight w:val="105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26E3F79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129E53F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5F080B1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529E3B75"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1B5BE9FF"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02CA41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10. Nhà cấp IV, số tầng 1 tầng, diện tích xây dựng 18,3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Công ty CP sản xuất thương mại Than Uông Bí đang sử dụng;</w:t>
            </w:r>
          </w:p>
        </w:tc>
      </w:tr>
      <w:tr w:rsidR="00ED1AB7" w:rsidRPr="00ED1AB7" w14:paraId="3423E171" w14:textId="77777777" w:rsidTr="00E57B67">
        <w:trPr>
          <w:trHeight w:val="111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03202508"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033967F2"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4C555FB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024503A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2CAA079E"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11F30C19"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11. Nhà cấp IV, số tầng 1 tầng, diện tích xây dựng 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Công ty CP sản xuất thương mại Than Uông Bí đang sử dụng.</w:t>
            </w:r>
          </w:p>
        </w:tc>
      </w:tr>
      <w:tr w:rsidR="00ED1AB7" w:rsidRPr="00ED1AB7" w14:paraId="3F8C78C2" w14:textId="77777777" w:rsidTr="00E57B67">
        <w:trPr>
          <w:cantSplit/>
          <w:trHeight w:val="111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5F8C7508"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13</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2A728A9A"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Trạm quản lý luồng đảo Cống Tây tại xã Thắng Lợi, huyện Vân Đồn, tỉnh Quảng Ninh</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073BEF7E"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46.858,60</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215F7B6F"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1.024,38</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670F0FD0"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1.967,25</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7DE8B22"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III, số tầng 3 tầng, diện tích xây dựng 432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1.296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lưu trú đảo Cống Tây;</w:t>
            </w:r>
          </w:p>
        </w:tc>
      </w:tr>
      <w:tr w:rsidR="00ED1AB7" w:rsidRPr="00ED1AB7" w14:paraId="7615AE87"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0B01896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501604D"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30D85E0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79C66F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62720E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626B5B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2 tầng, diện tích xây dựng 78,87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157,74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làm việc đảo Cống Tây + sân quán;</w:t>
            </w:r>
          </w:p>
        </w:tc>
      </w:tr>
      <w:tr w:rsidR="00ED1AB7" w:rsidRPr="00ED1AB7" w14:paraId="641E500D"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38D55FB6"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6CC5ADE5"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76AD0FCB"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843C44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ACD9011"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B1C9F77"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188,07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188,07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 nhà ăn nhà bếp;</w:t>
            </w:r>
          </w:p>
        </w:tc>
      </w:tr>
      <w:tr w:rsidR="00ED1AB7" w:rsidRPr="00ED1AB7" w14:paraId="4977432A"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79F1E8EC"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0819CA5"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76349F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57199BB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0C788A0A"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7545616"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136,83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136,83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sử dụng làm nhà ở và nhà làm + khu bếp, sân chế biến thức ăn;</w:t>
            </w:r>
          </w:p>
        </w:tc>
      </w:tr>
      <w:tr w:rsidR="00ED1AB7" w:rsidRPr="00ED1AB7" w14:paraId="7344BDF9" w14:textId="77777777" w:rsidTr="005D0738">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7F586C6F"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7E44D7C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3216FE6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372B95A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E1923C0"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457D4EC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5. Nhà cấp IV, số tầng 1 tầng, diện tích xây dựng 78,3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78,3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là nhà văn hóa trạm quản lý luồng;</w:t>
            </w:r>
          </w:p>
        </w:tc>
      </w:tr>
      <w:tr w:rsidR="00ED1AB7" w:rsidRPr="00ED1AB7" w14:paraId="291B4911" w14:textId="77777777" w:rsidTr="005D0738">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2F38FFCE"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8BA4F8A"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5E8A227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74593E6A"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1EBC6D22"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3784F"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6. Nhà cấp IV, số tầng 1 tầng, diện tích xây dựng 13,68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13,68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đặt máy phát điện;</w:t>
            </w:r>
          </w:p>
        </w:tc>
      </w:tr>
      <w:tr w:rsidR="00ED1AB7" w:rsidRPr="00ED1AB7" w14:paraId="10FD7131" w14:textId="77777777" w:rsidTr="00E57B67">
        <w:trPr>
          <w:trHeight w:val="795"/>
        </w:trPr>
        <w:tc>
          <w:tcPr>
            <w:tcW w:w="369" w:type="pct"/>
            <w:vMerge/>
            <w:tcBorders>
              <w:top w:val="nil"/>
              <w:left w:val="single" w:sz="8" w:space="0" w:color="auto"/>
              <w:bottom w:val="single" w:sz="8" w:space="0" w:color="000000"/>
              <w:right w:val="single" w:sz="8" w:space="0" w:color="auto"/>
            </w:tcBorders>
            <w:vAlign w:val="center"/>
            <w:hideMark/>
          </w:tcPr>
          <w:p w14:paraId="16CEC6E7"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15B14877"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D35A7B7"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1E6FF0F2"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77B491B"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5FB07ECD"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7. Nhà tạm diện tích xây dựng 96,63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96,63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quán gió.</w:t>
            </w:r>
          </w:p>
        </w:tc>
      </w:tr>
      <w:tr w:rsidR="00ED1AB7" w:rsidRPr="00ED1AB7" w14:paraId="3D4D5E70" w14:textId="77777777" w:rsidTr="00E57B67">
        <w:trPr>
          <w:cantSplit/>
          <w:trHeight w:val="1050"/>
        </w:trPr>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65EC1BC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14</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hideMark/>
          </w:tcPr>
          <w:p w14:paraId="2DF34763"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Phân xưởng giao nhận than 2 tại phường Hà Khánh, thành phố Hạ Long, tỉnh Quảng Ninh</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6906787B"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vMerge w:val="restart"/>
            <w:tcBorders>
              <w:top w:val="nil"/>
              <w:left w:val="single" w:sz="8" w:space="0" w:color="auto"/>
              <w:bottom w:val="single" w:sz="8" w:space="0" w:color="000000"/>
              <w:right w:val="single" w:sz="8" w:space="0" w:color="auto"/>
            </w:tcBorders>
            <w:shd w:val="clear" w:color="auto" w:fill="auto"/>
            <w:vAlign w:val="center"/>
            <w:hideMark/>
          </w:tcPr>
          <w:p w14:paraId="3848E68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504,5</w:t>
            </w:r>
          </w:p>
        </w:tc>
        <w:tc>
          <w:tcPr>
            <w:tcW w:w="654" w:type="pct"/>
            <w:vMerge w:val="restart"/>
            <w:tcBorders>
              <w:top w:val="nil"/>
              <w:left w:val="single" w:sz="8" w:space="0" w:color="auto"/>
              <w:bottom w:val="single" w:sz="8" w:space="0" w:color="000000"/>
              <w:right w:val="nil"/>
            </w:tcBorders>
            <w:shd w:val="clear" w:color="auto" w:fill="auto"/>
            <w:vAlign w:val="center"/>
            <w:hideMark/>
          </w:tcPr>
          <w:p w14:paraId="5FC03C01"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837</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CCADB56"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2 tầng, diện tích xây dựng 332,5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665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điều hành phân xưởng;</w:t>
            </w:r>
          </w:p>
        </w:tc>
      </w:tr>
      <w:tr w:rsidR="00ED1AB7" w:rsidRPr="00ED1AB7" w14:paraId="79426449" w14:textId="77777777" w:rsidTr="00E57B67">
        <w:trPr>
          <w:trHeight w:val="1050"/>
        </w:trPr>
        <w:tc>
          <w:tcPr>
            <w:tcW w:w="369" w:type="pct"/>
            <w:vMerge/>
            <w:tcBorders>
              <w:top w:val="nil"/>
              <w:left w:val="single" w:sz="8" w:space="0" w:color="auto"/>
              <w:bottom w:val="single" w:sz="8" w:space="0" w:color="000000"/>
              <w:right w:val="single" w:sz="8" w:space="0" w:color="auto"/>
            </w:tcBorders>
            <w:vAlign w:val="center"/>
            <w:hideMark/>
          </w:tcPr>
          <w:p w14:paraId="5C2CD39D"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3EBF2193"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4577E1B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2319FC40"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36EED886"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03F56C24"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82,8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82,8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làm nhà thí nghiệm;</w:t>
            </w:r>
          </w:p>
        </w:tc>
      </w:tr>
      <w:tr w:rsidR="00ED1AB7" w:rsidRPr="00ED1AB7" w14:paraId="50D8F728" w14:textId="77777777" w:rsidTr="00E57B67">
        <w:trPr>
          <w:trHeight w:val="1065"/>
        </w:trPr>
        <w:tc>
          <w:tcPr>
            <w:tcW w:w="369" w:type="pct"/>
            <w:vMerge/>
            <w:tcBorders>
              <w:top w:val="nil"/>
              <w:left w:val="single" w:sz="8" w:space="0" w:color="auto"/>
              <w:bottom w:val="single" w:sz="8" w:space="0" w:color="000000"/>
              <w:right w:val="single" w:sz="8" w:space="0" w:color="auto"/>
            </w:tcBorders>
            <w:vAlign w:val="center"/>
            <w:hideMark/>
          </w:tcPr>
          <w:p w14:paraId="030E421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nil"/>
              <w:left w:val="single" w:sz="8" w:space="0" w:color="auto"/>
              <w:bottom w:val="single" w:sz="8" w:space="0" w:color="000000"/>
              <w:right w:val="single" w:sz="8" w:space="0" w:color="auto"/>
            </w:tcBorders>
            <w:vAlign w:val="center"/>
            <w:hideMark/>
          </w:tcPr>
          <w:p w14:paraId="550AA368"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nil"/>
              <w:left w:val="single" w:sz="8" w:space="0" w:color="auto"/>
              <w:bottom w:val="single" w:sz="8" w:space="0" w:color="000000"/>
              <w:right w:val="single" w:sz="8" w:space="0" w:color="auto"/>
            </w:tcBorders>
            <w:vAlign w:val="center"/>
            <w:hideMark/>
          </w:tcPr>
          <w:p w14:paraId="142B9CF6"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single" w:sz="8" w:space="0" w:color="auto"/>
            </w:tcBorders>
            <w:vAlign w:val="center"/>
            <w:hideMark/>
          </w:tcPr>
          <w:p w14:paraId="68313B1E"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nil"/>
              <w:left w:val="single" w:sz="8" w:space="0" w:color="auto"/>
              <w:bottom w:val="single" w:sz="8" w:space="0" w:color="000000"/>
              <w:right w:val="nil"/>
            </w:tcBorders>
            <w:vAlign w:val="center"/>
            <w:hideMark/>
          </w:tcPr>
          <w:p w14:paraId="43B5DF1D"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333D46F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89,2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89,2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 nhà ăn nhà bếp.</w:t>
            </w:r>
          </w:p>
        </w:tc>
      </w:tr>
      <w:tr w:rsidR="00ED1AB7" w:rsidRPr="00ED1AB7" w14:paraId="5839484A" w14:textId="77777777" w:rsidTr="00E57B67">
        <w:trPr>
          <w:cantSplit/>
          <w:trHeight w:val="1665"/>
        </w:trPr>
        <w:tc>
          <w:tcPr>
            <w:tcW w:w="369" w:type="pct"/>
            <w:tcBorders>
              <w:top w:val="nil"/>
              <w:left w:val="single" w:sz="8" w:space="0" w:color="auto"/>
              <w:bottom w:val="nil"/>
              <w:right w:val="single" w:sz="8" w:space="0" w:color="auto"/>
            </w:tcBorders>
            <w:shd w:val="clear" w:color="auto" w:fill="auto"/>
            <w:vAlign w:val="center"/>
            <w:hideMark/>
          </w:tcPr>
          <w:p w14:paraId="2E8E898E"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15</w:t>
            </w:r>
          </w:p>
        </w:tc>
        <w:tc>
          <w:tcPr>
            <w:tcW w:w="798" w:type="pct"/>
            <w:tcBorders>
              <w:top w:val="nil"/>
              <w:left w:val="nil"/>
              <w:bottom w:val="nil"/>
              <w:right w:val="single" w:sz="8" w:space="0" w:color="auto"/>
            </w:tcBorders>
            <w:shd w:val="clear" w:color="auto" w:fill="auto"/>
            <w:vAlign w:val="center"/>
            <w:hideMark/>
          </w:tcPr>
          <w:p w14:paraId="2D3FE620"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Phân xưởng giao nhận than 2 tại phường Hồng Hà, TP. Hạ Long, tỉnh Quảng Ninh</w:t>
            </w:r>
          </w:p>
        </w:tc>
        <w:tc>
          <w:tcPr>
            <w:tcW w:w="721" w:type="pct"/>
            <w:tcBorders>
              <w:top w:val="nil"/>
              <w:left w:val="nil"/>
              <w:bottom w:val="nil"/>
              <w:right w:val="single" w:sz="8" w:space="0" w:color="auto"/>
            </w:tcBorders>
            <w:shd w:val="clear" w:color="auto" w:fill="auto"/>
            <w:vAlign w:val="center"/>
            <w:hideMark/>
          </w:tcPr>
          <w:p w14:paraId="076C35CA"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tcBorders>
              <w:top w:val="nil"/>
              <w:left w:val="nil"/>
              <w:bottom w:val="nil"/>
              <w:right w:val="single" w:sz="8" w:space="0" w:color="auto"/>
            </w:tcBorders>
            <w:shd w:val="clear" w:color="auto" w:fill="auto"/>
            <w:vAlign w:val="center"/>
            <w:hideMark/>
          </w:tcPr>
          <w:p w14:paraId="5D5849E4"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411</w:t>
            </w:r>
          </w:p>
        </w:tc>
        <w:tc>
          <w:tcPr>
            <w:tcW w:w="654" w:type="pct"/>
            <w:tcBorders>
              <w:top w:val="nil"/>
              <w:left w:val="nil"/>
              <w:bottom w:val="nil"/>
              <w:right w:val="nil"/>
            </w:tcBorders>
            <w:shd w:val="clear" w:color="auto" w:fill="auto"/>
            <w:vAlign w:val="center"/>
            <w:hideMark/>
          </w:tcPr>
          <w:p w14:paraId="1F17A2EC"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822</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68D1EB35" w14:textId="77777777" w:rsidR="00B31858" w:rsidRPr="00B31858" w:rsidRDefault="00B31858" w:rsidP="00B31858">
            <w:pPr>
              <w:spacing w:before="0"/>
              <w:ind w:firstLine="0"/>
              <w:jc w:val="left"/>
              <w:rPr>
                <w:rFonts w:eastAsia="Times New Roman" w:cs="Times New Roman"/>
                <w:sz w:val="26"/>
                <w:szCs w:val="26"/>
                <w:lang w:bidi="ar-SA"/>
              </w:rPr>
            </w:pPr>
            <w:r w:rsidRPr="00B31858">
              <w:rPr>
                <w:rFonts w:eastAsia="Times New Roman" w:cs="Times New Roman"/>
                <w:sz w:val="26"/>
                <w:szCs w:val="26"/>
                <w:lang w:bidi="ar-SA"/>
              </w:rPr>
              <w:t>1. Nhà cấp III, số tầng 2 tầng, diện tích xây dựng 411 m2, diện tích sàn xây dựng 822 m2. Hiện trạng làm nhà làm việc phân xưởng.</w:t>
            </w:r>
          </w:p>
        </w:tc>
      </w:tr>
      <w:tr w:rsidR="00ED1AB7" w:rsidRPr="00ED1AB7" w14:paraId="484B4163" w14:textId="77777777" w:rsidTr="00E57B67">
        <w:trPr>
          <w:cantSplit/>
          <w:trHeight w:val="1110"/>
        </w:trPr>
        <w:tc>
          <w:tcPr>
            <w:tcW w:w="3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971846"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16</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8B03A8"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Trạm hải đăng Soi đèn xã Ngọc Vừng, huyện Vân Đồn tỉnh Quảng Ninh</w:t>
            </w:r>
          </w:p>
        </w:tc>
        <w:tc>
          <w:tcPr>
            <w:tcW w:w="7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180FC9"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 </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225E00"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101,6</w:t>
            </w:r>
          </w:p>
        </w:tc>
        <w:tc>
          <w:tcPr>
            <w:tcW w:w="654" w:type="pct"/>
            <w:vMerge w:val="restart"/>
            <w:tcBorders>
              <w:top w:val="single" w:sz="8" w:space="0" w:color="auto"/>
              <w:left w:val="single" w:sz="8" w:space="0" w:color="auto"/>
              <w:bottom w:val="single" w:sz="8" w:space="0" w:color="000000"/>
              <w:right w:val="nil"/>
            </w:tcBorders>
            <w:shd w:val="clear" w:color="auto" w:fill="auto"/>
            <w:vAlign w:val="center"/>
            <w:hideMark/>
          </w:tcPr>
          <w:p w14:paraId="327CE085" w14:textId="77777777" w:rsidR="00B31858" w:rsidRPr="00B31858" w:rsidRDefault="00B31858" w:rsidP="00B31858">
            <w:pPr>
              <w:spacing w:before="0"/>
              <w:ind w:firstLine="0"/>
              <w:jc w:val="center"/>
              <w:rPr>
                <w:rFonts w:eastAsia="Times New Roman" w:cs="Times New Roman"/>
                <w:sz w:val="26"/>
                <w:szCs w:val="26"/>
                <w:lang w:bidi="ar-SA"/>
              </w:rPr>
            </w:pPr>
            <w:r w:rsidRPr="00B31858">
              <w:rPr>
                <w:rFonts w:eastAsia="Times New Roman" w:cs="Times New Roman"/>
                <w:sz w:val="26"/>
                <w:szCs w:val="26"/>
                <w:lang w:bidi="ar-SA"/>
              </w:rPr>
              <w:t>101,6</w:t>
            </w: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7BBE22D5"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1. Nhà cấp IV, số tầng 1 tầng, diện tích xây dựng 75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75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làm nhà lưu trú đảo Soi đèn;</w:t>
            </w:r>
          </w:p>
        </w:tc>
      </w:tr>
      <w:tr w:rsidR="00ED1AB7" w:rsidRPr="00ED1AB7" w14:paraId="39BFA9F6" w14:textId="77777777" w:rsidTr="005D0738">
        <w:trPr>
          <w:trHeight w:val="111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0A183E1F"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5F13E5DB"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1965DE0C"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740443E1"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62AD008D"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1FB1E21"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2. Nhà cấp IV, số tầng 1 tầng, diện tích xây dựng 13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13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 nhà để máy phát điện;</w:t>
            </w:r>
          </w:p>
        </w:tc>
      </w:tr>
      <w:tr w:rsidR="00ED1AB7" w:rsidRPr="00ED1AB7" w14:paraId="531C42DF" w14:textId="77777777" w:rsidTr="005D0738">
        <w:trPr>
          <w:trHeight w:val="1110"/>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08E81145"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49EB41CF"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61486F73"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32E87308"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1A91D519"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8D5BB"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3. Nhà cấp IV, số tầng 1 tầng, diện tích xây dựng 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3,6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trạng sử dụng là vệ sinh;</w:t>
            </w:r>
          </w:p>
        </w:tc>
      </w:tr>
      <w:tr w:rsidR="00ED1AB7" w:rsidRPr="00ED1AB7" w14:paraId="389658DD" w14:textId="77777777" w:rsidTr="00E57B67">
        <w:trPr>
          <w:trHeight w:val="795"/>
        </w:trPr>
        <w:tc>
          <w:tcPr>
            <w:tcW w:w="369" w:type="pct"/>
            <w:vMerge/>
            <w:tcBorders>
              <w:top w:val="single" w:sz="8" w:space="0" w:color="auto"/>
              <w:left w:val="single" w:sz="8" w:space="0" w:color="auto"/>
              <w:bottom w:val="single" w:sz="8" w:space="0" w:color="000000"/>
              <w:right w:val="single" w:sz="8" w:space="0" w:color="auto"/>
            </w:tcBorders>
            <w:vAlign w:val="center"/>
            <w:hideMark/>
          </w:tcPr>
          <w:p w14:paraId="7E3E39FA" w14:textId="77777777" w:rsidR="00B31858" w:rsidRPr="00B31858" w:rsidRDefault="00B31858" w:rsidP="00B31858">
            <w:pPr>
              <w:spacing w:before="0"/>
              <w:ind w:firstLine="0"/>
              <w:jc w:val="left"/>
              <w:rPr>
                <w:rFonts w:eastAsia="Times New Roman" w:cs="Times New Roman"/>
                <w:sz w:val="26"/>
                <w:szCs w:val="26"/>
                <w:lang w:bidi="ar-SA"/>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14:paraId="34432B46" w14:textId="77777777" w:rsidR="00B31858" w:rsidRPr="00B31858" w:rsidRDefault="00B31858" w:rsidP="00B31858">
            <w:pPr>
              <w:spacing w:before="0"/>
              <w:ind w:firstLine="0"/>
              <w:jc w:val="left"/>
              <w:rPr>
                <w:rFonts w:eastAsia="Times New Roman" w:cs="Times New Roman"/>
                <w:sz w:val="26"/>
                <w:szCs w:val="26"/>
                <w:lang w:bidi="ar-SA"/>
              </w:rPr>
            </w:pPr>
          </w:p>
        </w:tc>
        <w:tc>
          <w:tcPr>
            <w:tcW w:w="721" w:type="pct"/>
            <w:vMerge/>
            <w:tcBorders>
              <w:top w:val="single" w:sz="8" w:space="0" w:color="auto"/>
              <w:left w:val="single" w:sz="8" w:space="0" w:color="auto"/>
              <w:bottom w:val="single" w:sz="8" w:space="0" w:color="000000"/>
              <w:right w:val="single" w:sz="8" w:space="0" w:color="auto"/>
            </w:tcBorders>
            <w:vAlign w:val="center"/>
            <w:hideMark/>
          </w:tcPr>
          <w:p w14:paraId="0FDFF539"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14:paraId="1DCF488D" w14:textId="77777777" w:rsidR="00B31858" w:rsidRPr="00B31858" w:rsidRDefault="00B31858" w:rsidP="00B31858">
            <w:pPr>
              <w:spacing w:before="0"/>
              <w:ind w:firstLine="0"/>
              <w:jc w:val="left"/>
              <w:rPr>
                <w:rFonts w:eastAsia="Times New Roman" w:cs="Times New Roman"/>
                <w:sz w:val="26"/>
                <w:szCs w:val="26"/>
                <w:lang w:bidi="ar-SA"/>
              </w:rPr>
            </w:pPr>
          </w:p>
        </w:tc>
        <w:tc>
          <w:tcPr>
            <w:tcW w:w="654" w:type="pct"/>
            <w:vMerge/>
            <w:tcBorders>
              <w:top w:val="single" w:sz="8" w:space="0" w:color="auto"/>
              <w:left w:val="single" w:sz="8" w:space="0" w:color="auto"/>
              <w:bottom w:val="single" w:sz="8" w:space="0" w:color="000000"/>
              <w:right w:val="nil"/>
            </w:tcBorders>
            <w:vAlign w:val="center"/>
            <w:hideMark/>
          </w:tcPr>
          <w:p w14:paraId="341F0F95" w14:textId="77777777" w:rsidR="00B31858" w:rsidRPr="00B31858" w:rsidRDefault="00B31858" w:rsidP="00B31858">
            <w:pPr>
              <w:spacing w:before="0"/>
              <w:ind w:firstLine="0"/>
              <w:jc w:val="left"/>
              <w:rPr>
                <w:rFonts w:eastAsia="Times New Roman" w:cs="Times New Roman"/>
                <w:sz w:val="26"/>
                <w:szCs w:val="26"/>
                <w:lang w:bidi="ar-SA"/>
              </w:rPr>
            </w:pPr>
          </w:p>
        </w:tc>
        <w:tc>
          <w:tcPr>
            <w:tcW w:w="1805" w:type="pct"/>
            <w:tcBorders>
              <w:top w:val="nil"/>
              <w:left w:val="single" w:sz="4" w:space="0" w:color="auto"/>
              <w:bottom w:val="single" w:sz="4" w:space="0" w:color="auto"/>
              <w:right w:val="single" w:sz="4" w:space="0" w:color="auto"/>
            </w:tcBorders>
            <w:shd w:val="clear" w:color="auto" w:fill="auto"/>
            <w:vAlign w:val="center"/>
            <w:hideMark/>
          </w:tcPr>
          <w:p w14:paraId="26A5901C" w14:textId="77777777" w:rsidR="00B31858" w:rsidRPr="00B31858" w:rsidRDefault="00B31858" w:rsidP="00B31858">
            <w:pPr>
              <w:spacing w:before="0"/>
              <w:ind w:firstLine="0"/>
              <w:rPr>
                <w:rFonts w:eastAsia="Times New Roman" w:cs="Times New Roman"/>
                <w:sz w:val="26"/>
                <w:szCs w:val="26"/>
                <w:lang w:bidi="ar-SA"/>
              </w:rPr>
            </w:pPr>
            <w:r w:rsidRPr="00B31858">
              <w:rPr>
                <w:rFonts w:eastAsia="Times New Roman" w:cs="Times New Roman"/>
                <w:sz w:val="26"/>
                <w:szCs w:val="26"/>
                <w:lang w:bidi="ar-SA"/>
              </w:rPr>
              <w:t>4. Nhà cấp IV, số tầng 1 tầng, diện tích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diện tích sàn xây dựng 10 m</w:t>
            </w:r>
            <w:r w:rsidRPr="00B31858">
              <w:rPr>
                <w:rFonts w:eastAsia="Times New Roman" w:cs="Times New Roman"/>
                <w:sz w:val="26"/>
                <w:szCs w:val="26"/>
                <w:vertAlign w:val="superscript"/>
                <w:lang w:bidi="ar-SA"/>
              </w:rPr>
              <w:t>2</w:t>
            </w:r>
            <w:r w:rsidRPr="00B31858">
              <w:rPr>
                <w:rFonts w:eastAsia="Times New Roman" w:cs="Times New Roman"/>
                <w:sz w:val="26"/>
                <w:szCs w:val="26"/>
                <w:lang w:bidi="ar-SA"/>
              </w:rPr>
              <w:t>. Hiện sử dụng làm nhà bếp.</w:t>
            </w:r>
          </w:p>
        </w:tc>
      </w:tr>
    </w:tbl>
    <w:p w14:paraId="7E52BA65" w14:textId="17EEDEFB" w:rsidR="00ED3756" w:rsidRPr="00ED1AB7" w:rsidRDefault="00203CDF" w:rsidP="00ED3756">
      <w:pPr>
        <w:ind w:firstLine="0"/>
        <w:rPr>
          <w:rFonts w:cs="Times New Roman"/>
          <w:szCs w:val="28"/>
          <w:lang w:val="vi-VN"/>
        </w:rPr>
      </w:pPr>
      <w:r w:rsidRPr="00ED1AB7">
        <w:rPr>
          <w:rFonts w:cs="Times New Roman"/>
          <w:szCs w:val="28"/>
        </w:rPr>
        <w:t xml:space="preserve">II.2.2. </w:t>
      </w:r>
      <w:r w:rsidR="00ED3756" w:rsidRPr="00ED1AB7">
        <w:rPr>
          <w:rFonts w:cs="Times New Roman"/>
          <w:szCs w:val="28"/>
          <w:lang w:val="vi-VN"/>
        </w:rPr>
        <w:t>Loại hình, công nghệ</w:t>
      </w:r>
    </w:p>
    <w:p w14:paraId="03C2FBB3" w14:textId="6A96D620" w:rsidR="00764211" w:rsidRPr="00ED1AB7" w:rsidRDefault="00163306" w:rsidP="006C4B8D">
      <w:pPr>
        <w:ind w:firstLine="0"/>
      </w:pPr>
      <w:r w:rsidRPr="00ED1AB7">
        <w:t>II.2.2.1.</w:t>
      </w:r>
      <w:r w:rsidR="00C31F91" w:rsidRPr="00ED1AB7">
        <w:t xml:space="preserve"> Vận chuyển</w:t>
      </w:r>
    </w:p>
    <w:p w14:paraId="52B6A1D9" w14:textId="75B2A87D" w:rsidR="00FF2CDD" w:rsidRPr="00ED1AB7" w:rsidRDefault="00FF2CDD" w:rsidP="00885FA4">
      <w:pPr>
        <w:ind w:firstLine="540"/>
      </w:pPr>
      <w:r w:rsidRPr="00ED1AB7">
        <w:t>S</w:t>
      </w:r>
      <w:r w:rsidR="00C31F91" w:rsidRPr="00ED1AB7">
        <w:t xml:space="preserve">ử dụng các xe ô tô tải trọng từ 20-40 </w:t>
      </w:r>
      <w:r w:rsidRPr="00ED1AB7">
        <w:t>t</w:t>
      </w:r>
      <w:r w:rsidR="00C31F91" w:rsidRPr="00ED1AB7">
        <w:t xml:space="preserve">ấn vận chuyển than </w:t>
      </w:r>
      <w:r w:rsidRPr="00ED1AB7">
        <w:t>về từ mỏ, các Công ty về kho chứa và từ các kho chứa tới các hộ tiêu thụ, vận chuyển nội kho.</w:t>
      </w:r>
    </w:p>
    <w:p w14:paraId="4B4F9D34" w14:textId="700DE1C9" w:rsidR="00C31F91" w:rsidRPr="00ED1AB7" w:rsidRDefault="00FF2CDD" w:rsidP="00885FA4">
      <w:pPr>
        <w:ind w:firstLine="540"/>
      </w:pPr>
      <w:r w:rsidRPr="00ED1AB7">
        <w:t>Sử dụng các băng tải để vận chuyển than mua mỏ về các kho chứa và vận chuyển than tới các hộ tiêu thụ</w:t>
      </w:r>
      <w:r w:rsidR="00D82C57" w:rsidRPr="00ED1AB7">
        <w:t>.</w:t>
      </w:r>
    </w:p>
    <w:p w14:paraId="33D11325" w14:textId="778D7D59" w:rsidR="00FF2CDD" w:rsidRPr="00ED1AB7" w:rsidRDefault="00FF2CDD" w:rsidP="00885FA4">
      <w:pPr>
        <w:ind w:firstLine="540"/>
      </w:pPr>
      <w:r w:rsidRPr="00ED1AB7">
        <w:t>Sử dụng các ô tô téc để chở nước cấp cho sinh hoạt, nước tưới đường, rửa xe</w:t>
      </w:r>
      <w:r w:rsidR="00D82C57" w:rsidRPr="00ED1AB7">
        <w:t>.</w:t>
      </w:r>
    </w:p>
    <w:p w14:paraId="09D15632" w14:textId="334B174B" w:rsidR="00FF2CDD" w:rsidRPr="00ED1AB7" w:rsidRDefault="00FF2CDD" w:rsidP="00885FA4">
      <w:pPr>
        <w:ind w:firstLine="540"/>
      </w:pPr>
      <w:r w:rsidRPr="00ED1AB7">
        <w:t>Sử dụng các sà lan để vận chuyển than cho các hộ</w:t>
      </w:r>
      <w:r w:rsidR="00D82C57" w:rsidRPr="00ED1AB7">
        <w:t xml:space="preserve"> t</w:t>
      </w:r>
      <w:r w:rsidRPr="00ED1AB7">
        <w:t>iêu thụ</w:t>
      </w:r>
      <w:r w:rsidR="00D82C57" w:rsidRPr="00ED1AB7">
        <w:t>.</w:t>
      </w:r>
    </w:p>
    <w:p w14:paraId="5985FC6F" w14:textId="5F9D2081" w:rsidR="00FF2CDD" w:rsidRPr="00ED1AB7" w:rsidRDefault="00FF2CDD" w:rsidP="00885FA4">
      <w:pPr>
        <w:ind w:firstLine="540"/>
      </w:pPr>
      <w:r w:rsidRPr="00ED1AB7">
        <w:t>Sử dụng xe ô tô con, ô tô ca để vận chuyển cán bộ công nhân viên</w:t>
      </w:r>
      <w:r w:rsidR="00D82C57" w:rsidRPr="00ED1AB7">
        <w:t>.</w:t>
      </w:r>
    </w:p>
    <w:p w14:paraId="68ECB3E7" w14:textId="5BBEA44B" w:rsidR="00163306" w:rsidRPr="00ED1AB7" w:rsidRDefault="00163306" w:rsidP="006C4B8D">
      <w:pPr>
        <w:ind w:firstLine="0"/>
      </w:pPr>
      <w:r w:rsidRPr="00ED1AB7">
        <w:t xml:space="preserve">II.2.2.2. </w:t>
      </w:r>
      <w:r w:rsidR="00FF2CDD" w:rsidRPr="00ED1AB7">
        <w:t xml:space="preserve">Xúc, gạt </w:t>
      </w:r>
    </w:p>
    <w:p w14:paraId="44416030" w14:textId="687B9AC0" w:rsidR="00FF2CDD" w:rsidRPr="00ED1AB7" w:rsidRDefault="00FF2CDD" w:rsidP="00885FA4">
      <w:pPr>
        <w:ind w:firstLine="540"/>
      </w:pPr>
      <w:r w:rsidRPr="00ED1AB7">
        <w:t>Chủ yếu dùng để bốc than lên băng tải, ô tô, di chuyển đánh đống trong nội kho</w:t>
      </w:r>
      <w:r w:rsidR="00092C55" w:rsidRPr="00ED1AB7">
        <w:t>.</w:t>
      </w:r>
    </w:p>
    <w:p w14:paraId="025BDBCC" w14:textId="0829EC6E" w:rsidR="00163306" w:rsidRPr="00ED1AB7" w:rsidRDefault="00163306" w:rsidP="006C4B8D">
      <w:pPr>
        <w:ind w:firstLine="0"/>
      </w:pPr>
      <w:r w:rsidRPr="00ED1AB7">
        <w:t xml:space="preserve">II.2.2.3. </w:t>
      </w:r>
      <w:r w:rsidR="00D82C57" w:rsidRPr="00ED1AB7">
        <w:t>Rót than</w:t>
      </w:r>
    </w:p>
    <w:p w14:paraId="4D8F9CA4" w14:textId="4EEA3BA6" w:rsidR="00FF2CDD" w:rsidRPr="00ED1AB7" w:rsidRDefault="00FF2CDD" w:rsidP="00885FA4">
      <w:pPr>
        <w:ind w:firstLine="540"/>
      </w:pPr>
      <w:r w:rsidRPr="00ED1AB7">
        <w:t xml:space="preserve">Công ty sử dụng các băng tải và </w:t>
      </w:r>
      <w:r w:rsidR="00D82C57" w:rsidRPr="00ED1AB7">
        <w:t xml:space="preserve">cẩu </w:t>
      </w:r>
      <w:r w:rsidRPr="00ED1AB7">
        <w:t>pooc tíc… để rót than xuống t</w:t>
      </w:r>
      <w:r w:rsidR="00D82C57" w:rsidRPr="00ED1AB7">
        <w:t>à</w:t>
      </w:r>
      <w:r w:rsidRPr="00ED1AB7">
        <w:t xml:space="preserve">u, sà lan vận chuyển của đơn vị mua và của </w:t>
      </w:r>
      <w:r w:rsidR="00D82C57" w:rsidRPr="00ED1AB7">
        <w:t>C</w:t>
      </w:r>
      <w:r w:rsidRPr="00ED1AB7">
        <w:t>ông ty khi vận chuyển đi tiêu thụ</w:t>
      </w:r>
      <w:r w:rsidR="00092C55" w:rsidRPr="00ED1AB7">
        <w:t>.</w:t>
      </w:r>
    </w:p>
    <w:p w14:paraId="60C2C45E" w14:textId="7D9BB095" w:rsidR="00163306" w:rsidRPr="00ED1AB7" w:rsidRDefault="00163306" w:rsidP="006C4B8D">
      <w:pPr>
        <w:ind w:firstLine="0"/>
      </w:pPr>
      <w:r w:rsidRPr="00ED1AB7">
        <w:t xml:space="preserve">II.2.2.4. </w:t>
      </w:r>
      <w:r w:rsidR="00D82C57" w:rsidRPr="00ED1AB7">
        <w:t>Sàng than</w:t>
      </w:r>
    </w:p>
    <w:p w14:paraId="7CCE3A78" w14:textId="6B31637E" w:rsidR="00FF2CDD" w:rsidRPr="00ED1AB7" w:rsidRDefault="00FF2CDD" w:rsidP="00885FA4">
      <w:pPr>
        <w:ind w:firstLine="540"/>
      </w:pPr>
      <w:r w:rsidRPr="00ED1AB7">
        <w:t>Công tác này nhằm phân loại than trong các kho trước khi cung cấp cho các hộ tiêu thụ theo yêu cầu.</w:t>
      </w:r>
    </w:p>
    <w:p w14:paraId="77E3BB3A" w14:textId="77777777" w:rsidR="00163306" w:rsidRPr="00ED1AB7" w:rsidRDefault="00163306" w:rsidP="00092C55">
      <w:pPr>
        <w:ind w:firstLine="0"/>
      </w:pPr>
      <w:r w:rsidRPr="00ED1AB7">
        <w:t xml:space="preserve">II.2.2.5. </w:t>
      </w:r>
      <w:r w:rsidR="00092C55" w:rsidRPr="00ED1AB7">
        <w:t>Sửa chữa, bảo dưỡng thiết bị máy móc</w:t>
      </w:r>
    </w:p>
    <w:p w14:paraId="262390AB" w14:textId="4A0B274C" w:rsidR="00ED1EBC" w:rsidRPr="00ED1AB7" w:rsidRDefault="00163306" w:rsidP="00885FA4">
      <w:pPr>
        <w:ind w:firstLine="540"/>
        <w:rPr>
          <w:lang w:val="vi-VN"/>
        </w:rPr>
      </w:pPr>
      <w:r w:rsidRPr="00ED1AB7">
        <w:t>Thực hiện sửa chữa nhỏ, bảo dưỡng thiết bị máy móc</w:t>
      </w:r>
      <w:r w:rsidR="00092C55" w:rsidRPr="00ED1AB7">
        <w:t xml:space="preserve"> phục vụ sản xuất của Công ty.</w:t>
      </w:r>
    </w:p>
    <w:p w14:paraId="7E52BA6F" w14:textId="77777777" w:rsidR="00E54AF5" w:rsidRPr="00ED1AB7" w:rsidRDefault="00253A45" w:rsidP="00253A45">
      <w:pPr>
        <w:ind w:firstLine="0"/>
        <w:rPr>
          <w:rFonts w:cs="Times New Roman"/>
          <w:b/>
          <w:szCs w:val="28"/>
          <w:lang w:val="vi-VN"/>
        </w:rPr>
      </w:pPr>
      <w:r w:rsidRPr="00ED1AB7">
        <w:rPr>
          <w:rFonts w:cs="Times New Roman"/>
          <w:b/>
          <w:szCs w:val="28"/>
          <w:lang w:val="vi-VN"/>
        </w:rPr>
        <w:t>II.</w:t>
      </w:r>
      <w:r w:rsidR="00E54AF5" w:rsidRPr="00ED1AB7">
        <w:rPr>
          <w:rFonts w:cs="Times New Roman"/>
          <w:b/>
          <w:szCs w:val="28"/>
          <w:lang w:val="vi-VN"/>
        </w:rPr>
        <w:t>3. Các nguồn phát thải, bể hấp thụ khí nhà kính trong phạm vi hoạt động của cơ sở</w:t>
      </w:r>
    </w:p>
    <w:p w14:paraId="7E52BA70" w14:textId="260D93A7" w:rsidR="00B32A0D" w:rsidRPr="00ED1AB7" w:rsidRDefault="00B32A0D" w:rsidP="00B32A0D">
      <w:pPr>
        <w:ind w:firstLine="0"/>
        <w:rPr>
          <w:b/>
        </w:rPr>
      </w:pPr>
      <w:r w:rsidRPr="00ED1AB7">
        <w:rPr>
          <w:b/>
          <w:lang w:val="vi-VN"/>
        </w:rPr>
        <w:t>II.3.1. Nguồn phát thải từ hoạt độ</w:t>
      </w:r>
      <w:r w:rsidR="00CA3953" w:rsidRPr="00ED1AB7">
        <w:rPr>
          <w:b/>
          <w:lang w:val="vi-VN"/>
        </w:rPr>
        <w:t xml:space="preserve">ng </w:t>
      </w:r>
      <w:r w:rsidR="002A5E8F" w:rsidRPr="00ED1AB7">
        <w:rPr>
          <w:b/>
        </w:rPr>
        <w:t>sản xuất</w:t>
      </w:r>
    </w:p>
    <w:p w14:paraId="05E533D0" w14:textId="74DD5645" w:rsidR="00791804" w:rsidRPr="00ED1AB7" w:rsidRDefault="009D72DD" w:rsidP="00885FA4">
      <w:pPr>
        <w:ind w:firstLine="540"/>
        <w:rPr>
          <w:rFonts w:eastAsia="Times New Roman" w:cs="Times New Roman"/>
          <w:szCs w:val="28"/>
          <w:shd w:val="solid" w:color="FFFFFF" w:fill="auto"/>
        </w:rPr>
      </w:pPr>
      <w:r w:rsidRPr="00ED1AB7">
        <w:rPr>
          <w:rFonts w:eastAsia="Times New Roman" w:cs="Times New Roman"/>
          <w:szCs w:val="28"/>
          <w:shd w:val="solid" w:color="FFFFFF" w:fill="auto"/>
        </w:rPr>
        <w:lastRenderedPageBreak/>
        <w:t xml:space="preserve">1) </w:t>
      </w:r>
      <w:r w:rsidR="00791804" w:rsidRPr="00ED1AB7">
        <w:rPr>
          <w:rFonts w:eastAsia="Times New Roman" w:cs="Times New Roman"/>
          <w:szCs w:val="28"/>
          <w:shd w:val="solid" w:color="FFFFFF" w:fill="auto"/>
        </w:rPr>
        <w:t>Nguồn phát sinh từ sử dụng nguyên, nhiên liệu, điện sử dụng cho các xưởng, phân xưởng</w:t>
      </w:r>
      <w:r w:rsidR="00D82C57" w:rsidRPr="00ED1AB7">
        <w:rPr>
          <w:rFonts w:eastAsia="Times New Roman" w:cs="Times New Roman"/>
          <w:szCs w:val="28"/>
          <w:shd w:val="solid" w:color="FFFFFF" w:fill="auto"/>
        </w:rPr>
        <w:t>.</w:t>
      </w:r>
    </w:p>
    <w:p w14:paraId="45015F5F" w14:textId="3A24B375" w:rsidR="00791804" w:rsidRPr="00ED1AB7" w:rsidRDefault="009D72DD" w:rsidP="00885FA4">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2) </w:t>
      </w:r>
      <w:r w:rsidR="00791804" w:rsidRPr="00ED1AB7">
        <w:rPr>
          <w:rFonts w:eastAsia="Times New Roman" w:cs="Times New Roman"/>
          <w:szCs w:val="28"/>
          <w:shd w:val="solid" w:color="FFFFFF" w:fill="auto"/>
        </w:rPr>
        <w:t>Nguồn phát sinh từ sử dụng nhiên liệu, điện sử dụng cho hoạt động vận chuyển</w:t>
      </w:r>
      <w:r w:rsidR="00726BFB" w:rsidRPr="00ED1AB7">
        <w:rPr>
          <w:rFonts w:eastAsia="Times New Roman" w:cs="Times New Roman"/>
          <w:szCs w:val="28"/>
          <w:shd w:val="solid" w:color="FFFFFF" w:fill="auto"/>
        </w:rPr>
        <w:t>, xúc bốc, chế biến than</w:t>
      </w:r>
      <w:r w:rsidR="00D82C57" w:rsidRPr="00ED1AB7">
        <w:rPr>
          <w:rFonts w:eastAsia="Times New Roman" w:cs="Times New Roman"/>
          <w:szCs w:val="28"/>
          <w:shd w:val="solid" w:color="FFFFFF" w:fill="auto"/>
        </w:rPr>
        <w:t>.</w:t>
      </w:r>
    </w:p>
    <w:p w14:paraId="60B48AD0" w14:textId="4245968C" w:rsidR="00791804" w:rsidRPr="00ED1AB7" w:rsidRDefault="009D72DD" w:rsidP="00885FA4">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3) </w:t>
      </w:r>
      <w:r w:rsidR="00791804" w:rsidRPr="00ED1AB7">
        <w:rPr>
          <w:rFonts w:eastAsia="Times New Roman" w:cs="Times New Roman"/>
          <w:szCs w:val="28"/>
          <w:shd w:val="solid" w:color="FFFFFF" w:fill="auto"/>
        </w:rPr>
        <w:t xml:space="preserve">Nguồn phát thải từ hoạt động trạm xử lý nước thải </w:t>
      </w:r>
      <w:r w:rsidR="0086415C" w:rsidRPr="00ED1AB7">
        <w:rPr>
          <w:rFonts w:eastAsia="Times New Roman" w:cs="Times New Roman"/>
          <w:szCs w:val="28"/>
          <w:shd w:val="solid" w:color="FFFFFF" w:fill="auto"/>
        </w:rPr>
        <w:t>nhiễm dầu</w:t>
      </w:r>
      <w:r w:rsidR="00D82C57" w:rsidRPr="00ED1AB7">
        <w:rPr>
          <w:rFonts w:eastAsia="Times New Roman" w:cs="Times New Roman"/>
          <w:szCs w:val="28"/>
          <w:shd w:val="solid" w:color="FFFFFF" w:fill="auto"/>
        </w:rPr>
        <w:t>.</w:t>
      </w:r>
    </w:p>
    <w:p w14:paraId="093E3C76" w14:textId="461D369C" w:rsidR="00791804" w:rsidRPr="00ED1AB7" w:rsidRDefault="009D72DD" w:rsidP="00885FA4">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4) </w:t>
      </w:r>
      <w:r w:rsidR="00791804" w:rsidRPr="00ED1AB7">
        <w:rPr>
          <w:rFonts w:eastAsia="Times New Roman" w:cs="Times New Roman"/>
          <w:szCs w:val="28"/>
          <w:shd w:val="solid" w:color="FFFFFF" w:fill="auto"/>
        </w:rPr>
        <w:t>Nguồn phát thải từ hoạt động sử dụng nguyên nhiên liệu, điện cho hoạt động sinh hoạt của người lao động.</w:t>
      </w:r>
    </w:p>
    <w:p w14:paraId="7E52BA7D" w14:textId="77777777" w:rsidR="00B32A0D" w:rsidRPr="00ED1AB7" w:rsidRDefault="00B32A0D" w:rsidP="00B32A0D">
      <w:pPr>
        <w:ind w:firstLine="0"/>
        <w:rPr>
          <w:b/>
          <w:lang w:val="vi-VN"/>
        </w:rPr>
      </w:pPr>
      <w:r w:rsidRPr="00ED1AB7">
        <w:rPr>
          <w:b/>
          <w:lang w:val="vi-VN"/>
        </w:rPr>
        <w:t>II.3.2. Các bể hấp thụ hấp khí nhà kính</w:t>
      </w:r>
      <w:r w:rsidRPr="00ED1AB7">
        <w:rPr>
          <w:rFonts w:cs="Times New Roman"/>
          <w:b/>
          <w:szCs w:val="28"/>
          <w:lang w:val="vi-VN"/>
        </w:rPr>
        <w:t xml:space="preserve"> trong phạm vi hoạt động của cơ sở</w:t>
      </w:r>
    </w:p>
    <w:p w14:paraId="59A0F9A1" w14:textId="75522F30" w:rsidR="00EF26BA" w:rsidRPr="00ED1AB7" w:rsidRDefault="007F2662" w:rsidP="00885FA4">
      <w:pPr>
        <w:ind w:firstLine="540"/>
      </w:pPr>
      <w:r w:rsidRPr="00ED1AB7">
        <w:t xml:space="preserve">Theo </w:t>
      </w:r>
      <w:r w:rsidR="00D82C57" w:rsidRPr="00ED1AB7">
        <w:t>B</w:t>
      </w:r>
      <w:r w:rsidRPr="00ED1AB7">
        <w:t>áo cáo tổng kết công tác bảo vệ môi tr</w:t>
      </w:r>
      <w:r w:rsidR="009D72DD" w:rsidRPr="00ED1AB7">
        <w:t>ườ</w:t>
      </w:r>
      <w:r w:rsidRPr="00ED1AB7">
        <w:t xml:space="preserve">ng năm 2022 của Công ty Kho vận </w:t>
      </w:r>
      <w:r w:rsidR="00D82C57" w:rsidRPr="00ED1AB7">
        <w:t>và</w:t>
      </w:r>
      <w:r w:rsidRPr="00ED1AB7">
        <w:t xml:space="preserve"> </w:t>
      </w:r>
      <w:r w:rsidR="00D82C57" w:rsidRPr="00ED1AB7">
        <w:t>c</w:t>
      </w:r>
      <w:r w:rsidRPr="00ED1AB7">
        <w:t>ảng Cẩm Phả</w:t>
      </w:r>
      <w:r w:rsidR="009D72DD" w:rsidRPr="00ED1AB7">
        <w:t xml:space="preserve"> -</w:t>
      </w:r>
      <w:r w:rsidRPr="00ED1AB7">
        <w:t xml:space="preserve"> Vinacomin, </w:t>
      </w:r>
      <w:r w:rsidR="00972858" w:rsidRPr="00ED1AB7">
        <w:t>hiện tại Công ty đã trồng</w:t>
      </w:r>
      <w:r w:rsidRPr="00ED1AB7">
        <w:t xml:space="preserve"> được số lượng cây như Bảng 2.</w:t>
      </w:r>
    </w:p>
    <w:p w14:paraId="2DF7144F" w14:textId="6845C0EA" w:rsidR="00BF7EA7" w:rsidRPr="00ED1AB7" w:rsidRDefault="00BF7EA7" w:rsidP="00150009">
      <w:pPr>
        <w:pStyle w:val="Caption"/>
        <w:widowControl w:val="0"/>
        <w:spacing w:before="120" w:after="0"/>
        <w:contextualSpacing/>
        <w:jc w:val="center"/>
        <w:rPr>
          <w:rFonts w:ascii="Times New Roman" w:hAnsi="Times New Roman" w:cs="Times New Roman"/>
          <w:i w:val="0"/>
          <w:color w:val="auto"/>
          <w:spacing w:val="-4"/>
          <w:sz w:val="28"/>
          <w:szCs w:val="28"/>
        </w:rPr>
      </w:pPr>
      <w:r w:rsidRPr="00ED1AB7">
        <w:rPr>
          <w:rFonts w:ascii="Times New Roman" w:hAnsi="Times New Roman" w:cs="Times New Roman"/>
          <w:i w:val="0"/>
          <w:color w:val="auto"/>
          <w:spacing w:val="-4"/>
          <w:sz w:val="28"/>
          <w:szCs w:val="28"/>
        </w:rPr>
        <w:t xml:space="preserve">Bảng </w:t>
      </w:r>
      <w:r w:rsidRPr="00ED1AB7">
        <w:rPr>
          <w:rFonts w:ascii="Times New Roman" w:hAnsi="Times New Roman" w:cs="Times New Roman"/>
          <w:i w:val="0"/>
          <w:color w:val="auto"/>
          <w:spacing w:val="-4"/>
          <w:sz w:val="28"/>
          <w:szCs w:val="28"/>
        </w:rPr>
        <w:fldChar w:fldCharType="begin"/>
      </w:r>
      <w:r w:rsidRPr="00ED1AB7">
        <w:rPr>
          <w:rFonts w:ascii="Times New Roman" w:hAnsi="Times New Roman" w:cs="Times New Roman"/>
          <w:i w:val="0"/>
          <w:color w:val="auto"/>
          <w:spacing w:val="-4"/>
          <w:sz w:val="28"/>
          <w:szCs w:val="28"/>
        </w:rPr>
        <w:instrText xml:space="preserve"> SEQ Bảng \* ARABIC </w:instrText>
      </w:r>
      <w:r w:rsidRPr="00ED1AB7">
        <w:rPr>
          <w:rFonts w:ascii="Times New Roman" w:hAnsi="Times New Roman" w:cs="Times New Roman"/>
          <w:i w:val="0"/>
          <w:color w:val="auto"/>
          <w:spacing w:val="-4"/>
          <w:sz w:val="28"/>
          <w:szCs w:val="28"/>
        </w:rPr>
        <w:fldChar w:fldCharType="separate"/>
      </w:r>
      <w:r w:rsidR="007F2662" w:rsidRPr="00ED1AB7">
        <w:rPr>
          <w:rFonts w:ascii="Times New Roman" w:hAnsi="Times New Roman" w:cs="Times New Roman"/>
          <w:i w:val="0"/>
          <w:noProof/>
          <w:color w:val="auto"/>
          <w:spacing w:val="-4"/>
          <w:sz w:val="28"/>
          <w:szCs w:val="28"/>
        </w:rPr>
        <w:t>2</w:t>
      </w:r>
      <w:r w:rsidRPr="00ED1AB7">
        <w:rPr>
          <w:rFonts w:ascii="Times New Roman" w:hAnsi="Times New Roman" w:cs="Times New Roman"/>
          <w:i w:val="0"/>
          <w:color w:val="auto"/>
          <w:spacing w:val="-4"/>
          <w:sz w:val="28"/>
          <w:szCs w:val="28"/>
        </w:rPr>
        <w:fldChar w:fldCharType="end"/>
      </w:r>
      <w:r w:rsidRPr="00ED1AB7">
        <w:rPr>
          <w:rFonts w:ascii="Times New Roman" w:hAnsi="Times New Roman" w:cs="Times New Roman"/>
          <w:i w:val="0"/>
          <w:color w:val="auto"/>
          <w:spacing w:val="-4"/>
          <w:sz w:val="28"/>
          <w:szCs w:val="28"/>
        </w:rPr>
        <w:t>. Tổng hợp khối lượng, số lượng cây trồng của Công ty tính tới 31/12/2022</w:t>
      </w:r>
    </w:p>
    <w:tbl>
      <w:tblPr>
        <w:tblW w:w="9186" w:type="dxa"/>
        <w:jc w:val="center"/>
        <w:tblLook w:val="04A0" w:firstRow="1" w:lastRow="0" w:firstColumn="1" w:lastColumn="0" w:noHBand="0" w:noVBand="1"/>
      </w:tblPr>
      <w:tblGrid>
        <w:gridCol w:w="708"/>
        <w:gridCol w:w="5034"/>
        <w:gridCol w:w="1624"/>
        <w:gridCol w:w="1598"/>
        <w:gridCol w:w="222"/>
      </w:tblGrid>
      <w:tr w:rsidR="00ED1AB7" w:rsidRPr="00ED1AB7" w14:paraId="5FAFFFCF" w14:textId="77777777" w:rsidTr="00150009">
        <w:trPr>
          <w:gridAfter w:val="1"/>
          <w:wAfter w:w="222" w:type="dxa"/>
          <w:cantSplit/>
          <w:trHeight w:val="570"/>
          <w:tblHeader/>
          <w:jc w:val="center"/>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B376C6"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STT</w:t>
            </w:r>
          </w:p>
        </w:tc>
        <w:tc>
          <w:tcPr>
            <w:tcW w:w="50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3E0730E" w14:textId="67A8057F" w:rsidR="00EF26BA" w:rsidRPr="00ED1AB7" w:rsidRDefault="00D82C57"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Nội dung</w:t>
            </w:r>
            <w:r w:rsidR="00EF26BA" w:rsidRPr="00ED1AB7">
              <w:rPr>
                <w:rFonts w:eastAsia="Times New Roman" w:cs="Times New Roman"/>
                <w:b/>
                <w:bCs/>
                <w:sz w:val="26"/>
                <w:szCs w:val="26"/>
                <w:lang w:bidi="ar-SA"/>
              </w:rPr>
              <w:t xml:space="preserve"> </w:t>
            </w:r>
          </w:p>
        </w:tc>
        <w:tc>
          <w:tcPr>
            <w:tcW w:w="16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AAB3DB" w14:textId="72A17FF4" w:rsidR="00EF26BA" w:rsidRPr="00ED1AB7" w:rsidRDefault="00D82C57"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Đơn vị tính</w:t>
            </w:r>
          </w:p>
        </w:tc>
        <w:tc>
          <w:tcPr>
            <w:tcW w:w="15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C2B540" w14:textId="2DF6A693" w:rsidR="00EF26BA" w:rsidRPr="00ED1AB7" w:rsidRDefault="00D82C57"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Số lượng</w:t>
            </w:r>
          </w:p>
        </w:tc>
      </w:tr>
      <w:tr w:rsidR="00ED1AB7" w:rsidRPr="00ED1AB7" w14:paraId="71E29541" w14:textId="77777777" w:rsidTr="00150009">
        <w:trPr>
          <w:trHeight w:val="285"/>
          <w:jc w:val="center"/>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DF5A4CD" w14:textId="77777777" w:rsidR="00EF26BA" w:rsidRPr="00ED1AB7" w:rsidRDefault="00EF26BA" w:rsidP="00150009">
            <w:pPr>
              <w:spacing w:before="60" w:after="60"/>
              <w:ind w:firstLine="0"/>
              <w:jc w:val="left"/>
              <w:rPr>
                <w:rFonts w:eastAsia="Times New Roman" w:cs="Times New Roman"/>
                <w:b/>
                <w:bCs/>
                <w:sz w:val="26"/>
                <w:szCs w:val="26"/>
                <w:lang w:bidi="ar-SA"/>
              </w:rPr>
            </w:pPr>
          </w:p>
        </w:tc>
        <w:tc>
          <w:tcPr>
            <w:tcW w:w="5034" w:type="dxa"/>
            <w:vMerge/>
            <w:tcBorders>
              <w:top w:val="single" w:sz="4" w:space="0" w:color="auto"/>
              <w:left w:val="single" w:sz="4" w:space="0" w:color="auto"/>
              <w:bottom w:val="single" w:sz="4" w:space="0" w:color="000000"/>
              <w:right w:val="single" w:sz="4" w:space="0" w:color="000000"/>
            </w:tcBorders>
            <w:vAlign w:val="center"/>
            <w:hideMark/>
          </w:tcPr>
          <w:p w14:paraId="53C04F4C" w14:textId="77777777" w:rsidR="00EF26BA" w:rsidRPr="00ED1AB7" w:rsidRDefault="00EF26BA" w:rsidP="00150009">
            <w:pPr>
              <w:spacing w:before="60" w:after="60"/>
              <w:ind w:firstLine="0"/>
              <w:jc w:val="left"/>
              <w:rPr>
                <w:rFonts w:eastAsia="Times New Roman" w:cs="Times New Roman"/>
                <w:b/>
                <w:bCs/>
                <w:sz w:val="26"/>
                <w:szCs w:val="26"/>
                <w:lang w:bidi="ar-SA"/>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13AEF625" w14:textId="77777777" w:rsidR="00EF26BA" w:rsidRPr="00ED1AB7" w:rsidRDefault="00EF26BA" w:rsidP="00150009">
            <w:pPr>
              <w:spacing w:before="60" w:after="60"/>
              <w:ind w:firstLine="0"/>
              <w:jc w:val="left"/>
              <w:rPr>
                <w:rFonts w:eastAsia="Times New Roman" w:cs="Times New Roman"/>
                <w:b/>
                <w:bCs/>
                <w:sz w:val="26"/>
                <w:szCs w:val="26"/>
                <w:lang w:bidi="ar-SA"/>
              </w:rPr>
            </w:pPr>
          </w:p>
        </w:tc>
        <w:tc>
          <w:tcPr>
            <w:tcW w:w="1598" w:type="dxa"/>
            <w:vMerge/>
            <w:tcBorders>
              <w:top w:val="single" w:sz="4" w:space="0" w:color="auto"/>
              <w:left w:val="single" w:sz="4" w:space="0" w:color="auto"/>
              <w:bottom w:val="single" w:sz="4" w:space="0" w:color="000000"/>
              <w:right w:val="single" w:sz="4" w:space="0" w:color="auto"/>
            </w:tcBorders>
            <w:vAlign w:val="center"/>
            <w:hideMark/>
          </w:tcPr>
          <w:p w14:paraId="3A25B39F" w14:textId="77777777" w:rsidR="00EF26BA" w:rsidRPr="00ED1AB7" w:rsidRDefault="00EF26BA" w:rsidP="00150009">
            <w:pPr>
              <w:spacing w:before="60" w:after="60"/>
              <w:ind w:firstLine="0"/>
              <w:jc w:val="left"/>
              <w:rPr>
                <w:rFonts w:eastAsia="Times New Roman" w:cs="Times New Roman"/>
                <w:b/>
                <w:bCs/>
                <w:sz w:val="26"/>
                <w:szCs w:val="26"/>
                <w:lang w:bidi="ar-SA"/>
              </w:rPr>
            </w:pPr>
          </w:p>
        </w:tc>
        <w:tc>
          <w:tcPr>
            <w:tcW w:w="222" w:type="dxa"/>
            <w:tcBorders>
              <w:top w:val="nil"/>
              <w:left w:val="nil"/>
              <w:bottom w:val="nil"/>
              <w:right w:val="nil"/>
            </w:tcBorders>
            <w:shd w:val="clear" w:color="auto" w:fill="auto"/>
            <w:noWrap/>
            <w:vAlign w:val="bottom"/>
            <w:hideMark/>
          </w:tcPr>
          <w:p w14:paraId="5368ADDB" w14:textId="77777777" w:rsidR="00EF26BA" w:rsidRPr="00ED1AB7" w:rsidRDefault="00EF26BA" w:rsidP="00150009">
            <w:pPr>
              <w:spacing w:before="60" w:after="60"/>
              <w:ind w:firstLine="0"/>
              <w:jc w:val="center"/>
              <w:rPr>
                <w:rFonts w:eastAsia="Times New Roman" w:cs="Times New Roman"/>
                <w:b/>
                <w:bCs/>
                <w:sz w:val="26"/>
                <w:szCs w:val="26"/>
                <w:lang w:bidi="ar-SA"/>
              </w:rPr>
            </w:pPr>
          </w:p>
        </w:tc>
      </w:tr>
      <w:tr w:rsidR="00ED1AB7" w:rsidRPr="00ED1AB7" w14:paraId="1B609055" w14:textId="77777777" w:rsidTr="00150009">
        <w:trPr>
          <w:trHeight w:val="40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84D1A1"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E6AE06F"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Giao nhận than 1</w:t>
            </w:r>
          </w:p>
        </w:tc>
        <w:tc>
          <w:tcPr>
            <w:tcW w:w="1624" w:type="dxa"/>
            <w:tcBorders>
              <w:top w:val="nil"/>
              <w:left w:val="nil"/>
              <w:bottom w:val="single" w:sz="4" w:space="0" w:color="auto"/>
              <w:right w:val="single" w:sz="4" w:space="0" w:color="auto"/>
            </w:tcBorders>
            <w:shd w:val="clear" w:color="000000" w:fill="FFFFFF"/>
            <w:vAlign w:val="center"/>
            <w:hideMark/>
          </w:tcPr>
          <w:p w14:paraId="5530DF16"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4EEB23E3"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w:t>
            </w:r>
          </w:p>
        </w:tc>
        <w:tc>
          <w:tcPr>
            <w:tcW w:w="222" w:type="dxa"/>
            <w:vAlign w:val="center"/>
            <w:hideMark/>
          </w:tcPr>
          <w:p w14:paraId="2DCC8D96"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F7CEBBA" w14:textId="77777777" w:rsidTr="00150009">
        <w:trPr>
          <w:trHeight w:val="345"/>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28DC26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366D13C"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 xoài + sấu</w:t>
            </w:r>
          </w:p>
        </w:tc>
        <w:tc>
          <w:tcPr>
            <w:tcW w:w="1624" w:type="dxa"/>
            <w:tcBorders>
              <w:top w:val="nil"/>
              <w:left w:val="nil"/>
              <w:bottom w:val="single" w:sz="4" w:space="0" w:color="auto"/>
              <w:right w:val="single" w:sz="4" w:space="0" w:color="auto"/>
            </w:tcBorders>
            <w:shd w:val="clear" w:color="000000" w:fill="FFFFFF"/>
            <w:vAlign w:val="center"/>
            <w:hideMark/>
          </w:tcPr>
          <w:p w14:paraId="4A75EE5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29468AD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6,0</w:t>
            </w:r>
          </w:p>
        </w:tc>
        <w:tc>
          <w:tcPr>
            <w:tcW w:w="222" w:type="dxa"/>
            <w:vAlign w:val="center"/>
            <w:hideMark/>
          </w:tcPr>
          <w:p w14:paraId="1249ACF5"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3DFE4F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6C054D"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91446CB"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Viền chuỗi ngọc</w:t>
            </w:r>
          </w:p>
        </w:tc>
        <w:tc>
          <w:tcPr>
            <w:tcW w:w="1624" w:type="dxa"/>
            <w:tcBorders>
              <w:top w:val="nil"/>
              <w:left w:val="nil"/>
              <w:bottom w:val="single" w:sz="4" w:space="0" w:color="auto"/>
              <w:right w:val="single" w:sz="4" w:space="0" w:color="auto"/>
            </w:tcBorders>
            <w:shd w:val="clear" w:color="000000" w:fill="FFFFFF"/>
            <w:hideMark/>
          </w:tcPr>
          <w:p w14:paraId="79ECC231" w14:textId="08D8DD42"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0AE2D9F3"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50,0</w:t>
            </w:r>
          </w:p>
        </w:tc>
        <w:tc>
          <w:tcPr>
            <w:tcW w:w="222" w:type="dxa"/>
            <w:vAlign w:val="center"/>
            <w:hideMark/>
          </w:tcPr>
          <w:p w14:paraId="3BCFF467"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2AC1998D"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F5EBD01"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085A5D4"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Thảm cỏ nhật</w:t>
            </w:r>
          </w:p>
        </w:tc>
        <w:tc>
          <w:tcPr>
            <w:tcW w:w="1624" w:type="dxa"/>
            <w:tcBorders>
              <w:top w:val="nil"/>
              <w:left w:val="nil"/>
              <w:bottom w:val="single" w:sz="4" w:space="0" w:color="auto"/>
              <w:right w:val="single" w:sz="4" w:space="0" w:color="auto"/>
            </w:tcBorders>
            <w:shd w:val="clear" w:color="000000" w:fill="FFFFFF"/>
            <w:hideMark/>
          </w:tcPr>
          <w:p w14:paraId="0237A763" w14:textId="3AA7B0C8"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C1D2DA0"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130,0</w:t>
            </w:r>
          </w:p>
        </w:tc>
        <w:tc>
          <w:tcPr>
            <w:tcW w:w="222" w:type="dxa"/>
            <w:vAlign w:val="center"/>
            <w:hideMark/>
          </w:tcPr>
          <w:p w14:paraId="766C107E"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74341A36"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02C7FBA" w14:textId="6A61129E" w:rsidR="00EF26BA" w:rsidRPr="00ED1AB7" w:rsidRDefault="00D82C57"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r w:rsidR="00EF26BA" w:rsidRPr="00ED1AB7">
              <w:rPr>
                <w:rFonts w:eastAsia="Times New Roman" w:cs="Times New Roman"/>
                <w:sz w:val="26"/>
                <w:szCs w:val="26"/>
                <w:lang w:bidi="ar-SA"/>
              </w:rPr>
              <w:t> </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62CE3A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cau</w:t>
            </w:r>
          </w:p>
        </w:tc>
        <w:tc>
          <w:tcPr>
            <w:tcW w:w="1624" w:type="dxa"/>
            <w:tcBorders>
              <w:top w:val="nil"/>
              <w:left w:val="nil"/>
              <w:bottom w:val="single" w:sz="4" w:space="0" w:color="auto"/>
              <w:right w:val="single" w:sz="4" w:space="0" w:color="auto"/>
            </w:tcBorders>
            <w:shd w:val="clear" w:color="000000" w:fill="FFFFFF"/>
            <w:vAlign w:val="center"/>
            <w:hideMark/>
          </w:tcPr>
          <w:p w14:paraId="23274D4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35CC3FB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222" w:type="dxa"/>
            <w:vAlign w:val="center"/>
            <w:hideMark/>
          </w:tcPr>
          <w:p w14:paraId="77B4F55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8AEEDD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DDE7824" w14:textId="04336853" w:rsidR="00EF26BA" w:rsidRPr="00ED1AB7" w:rsidRDefault="00D82C57"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AB3AD8F"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ngâu tạo hình</w:t>
            </w:r>
          </w:p>
        </w:tc>
        <w:tc>
          <w:tcPr>
            <w:tcW w:w="1624" w:type="dxa"/>
            <w:tcBorders>
              <w:top w:val="nil"/>
              <w:left w:val="nil"/>
              <w:bottom w:val="single" w:sz="4" w:space="0" w:color="auto"/>
              <w:right w:val="single" w:sz="4" w:space="0" w:color="auto"/>
            </w:tcBorders>
            <w:shd w:val="clear" w:color="000000" w:fill="FFFFFF"/>
            <w:vAlign w:val="center"/>
            <w:hideMark/>
          </w:tcPr>
          <w:p w14:paraId="4A160E6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4B3476B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22" w:type="dxa"/>
            <w:vAlign w:val="center"/>
            <w:hideMark/>
          </w:tcPr>
          <w:p w14:paraId="36BC1644"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73796D6"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19E83C36" w14:textId="066C735D" w:rsidR="00EF26BA" w:rsidRPr="00ED1AB7" w:rsidRDefault="00D82C57"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D5A9FE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tán cao &gt;2,5m</w:t>
            </w:r>
          </w:p>
        </w:tc>
        <w:tc>
          <w:tcPr>
            <w:tcW w:w="1624" w:type="dxa"/>
            <w:tcBorders>
              <w:top w:val="nil"/>
              <w:left w:val="nil"/>
              <w:bottom w:val="single" w:sz="4" w:space="0" w:color="auto"/>
              <w:right w:val="single" w:sz="4" w:space="0" w:color="auto"/>
            </w:tcBorders>
            <w:shd w:val="clear" w:color="000000" w:fill="FFFFFF"/>
            <w:vAlign w:val="center"/>
            <w:hideMark/>
          </w:tcPr>
          <w:p w14:paraId="18B6762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2ADEB5D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222" w:type="dxa"/>
            <w:vAlign w:val="center"/>
            <w:hideMark/>
          </w:tcPr>
          <w:p w14:paraId="3CF1E6FF"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4221268"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1AA24D30" w14:textId="4FF24A4C" w:rsidR="00EF26BA" w:rsidRPr="00ED1AB7" w:rsidRDefault="00D82C57"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F77DBD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Chậu cây các loại</w:t>
            </w:r>
          </w:p>
        </w:tc>
        <w:tc>
          <w:tcPr>
            <w:tcW w:w="1624" w:type="dxa"/>
            <w:tcBorders>
              <w:top w:val="nil"/>
              <w:left w:val="nil"/>
              <w:bottom w:val="single" w:sz="4" w:space="0" w:color="auto"/>
              <w:right w:val="single" w:sz="4" w:space="0" w:color="auto"/>
            </w:tcBorders>
            <w:shd w:val="clear" w:color="000000" w:fill="FFFFFF"/>
            <w:vAlign w:val="center"/>
            <w:hideMark/>
          </w:tcPr>
          <w:p w14:paraId="1438AF4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5DA9F6A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222" w:type="dxa"/>
            <w:vAlign w:val="center"/>
            <w:hideMark/>
          </w:tcPr>
          <w:p w14:paraId="5C689B7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BC4B1C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1A28ED42" w14:textId="68F4E3A5" w:rsidR="00EF26BA" w:rsidRPr="00ED1AB7" w:rsidRDefault="00D82C57"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F22CFC6"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 hỗn hợp</w:t>
            </w:r>
          </w:p>
        </w:tc>
        <w:tc>
          <w:tcPr>
            <w:tcW w:w="1624" w:type="dxa"/>
            <w:tcBorders>
              <w:top w:val="nil"/>
              <w:left w:val="nil"/>
              <w:bottom w:val="single" w:sz="4" w:space="0" w:color="auto"/>
              <w:right w:val="single" w:sz="4" w:space="0" w:color="auto"/>
            </w:tcBorders>
            <w:shd w:val="clear" w:color="000000" w:fill="FFFFFF"/>
            <w:vAlign w:val="center"/>
            <w:hideMark/>
          </w:tcPr>
          <w:p w14:paraId="6589ADC1" w14:textId="7FBE2772"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DDBA23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50</w:t>
            </w:r>
          </w:p>
        </w:tc>
        <w:tc>
          <w:tcPr>
            <w:tcW w:w="222" w:type="dxa"/>
            <w:vAlign w:val="center"/>
            <w:hideMark/>
          </w:tcPr>
          <w:p w14:paraId="1DEC42A0"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83C9B4A" w14:textId="77777777" w:rsidTr="00150009">
        <w:trPr>
          <w:trHeight w:val="54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3E57F08"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II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64717EB"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Ban quản lý cảng và KDDV (khu cảng Chính)</w:t>
            </w:r>
          </w:p>
        </w:tc>
        <w:tc>
          <w:tcPr>
            <w:tcW w:w="1624" w:type="dxa"/>
            <w:tcBorders>
              <w:top w:val="nil"/>
              <w:left w:val="nil"/>
              <w:bottom w:val="single" w:sz="4" w:space="0" w:color="auto"/>
              <w:right w:val="single" w:sz="4" w:space="0" w:color="auto"/>
            </w:tcBorders>
            <w:shd w:val="clear" w:color="000000" w:fill="FFFFFF"/>
            <w:vAlign w:val="center"/>
            <w:hideMark/>
          </w:tcPr>
          <w:p w14:paraId="506D6D2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1102839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287FC1DA"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12CA7D19"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81E509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E0630C8"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Viền chuỗi ngọc</w:t>
            </w:r>
          </w:p>
        </w:tc>
        <w:tc>
          <w:tcPr>
            <w:tcW w:w="1624" w:type="dxa"/>
            <w:tcBorders>
              <w:top w:val="nil"/>
              <w:left w:val="nil"/>
              <w:bottom w:val="single" w:sz="4" w:space="0" w:color="auto"/>
              <w:right w:val="single" w:sz="4" w:space="0" w:color="auto"/>
            </w:tcBorders>
            <w:shd w:val="clear" w:color="000000" w:fill="FFFFFF"/>
            <w:vAlign w:val="center"/>
            <w:hideMark/>
          </w:tcPr>
          <w:p w14:paraId="6E8A3B8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481A7FD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86,0</w:t>
            </w:r>
          </w:p>
        </w:tc>
        <w:tc>
          <w:tcPr>
            <w:tcW w:w="222" w:type="dxa"/>
            <w:vAlign w:val="center"/>
            <w:hideMark/>
          </w:tcPr>
          <w:p w14:paraId="3BA70DD5"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BA039C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2DDDF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3A8CA7B"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w:t>
            </w:r>
          </w:p>
        </w:tc>
        <w:tc>
          <w:tcPr>
            <w:tcW w:w="1624" w:type="dxa"/>
            <w:tcBorders>
              <w:top w:val="nil"/>
              <w:left w:val="nil"/>
              <w:bottom w:val="single" w:sz="4" w:space="0" w:color="auto"/>
              <w:right w:val="single" w:sz="4" w:space="0" w:color="auto"/>
            </w:tcBorders>
            <w:shd w:val="clear" w:color="000000" w:fill="FFFFFF"/>
            <w:vAlign w:val="center"/>
            <w:hideMark/>
          </w:tcPr>
          <w:p w14:paraId="5D6CBFC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300703A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w:t>
            </w:r>
          </w:p>
        </w:tc>
        <w:tc>
          <w:tcPr>
            <w:tcW w:w="222" w:type="dxa"/>
            <w:vAlign w:val="center"/>
            <w:hideMark/>
          </w:tcPr>
          <w:p w14:paraId="1822D70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7860AA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D65CE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6B6747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ngâu + tùng (xén tạo hình)</w:t>
            </w:r>
          </w:p>
        </w:tc>
        <w:tc>
          <w:tcPr>
            <w:tcW w:w="1624" w:type="dxa"/>
            <w:tcBorders>
              <w:top w:val="nil"/>
              <w:left w:val="nil"/>
              <w:bottom w:val="single" w:sz="4" w:space="0" w:color="auto"/>
              <w:right w:val="single" w:sz="4" w:space="0" w:color="auto"/>
            </w:tcBorders>
            <w:shd w:val="clear" w:color="000000" w:fill="FFFFFF"/>
            <w:vAlign w:val="center"/>
            <w:hideMark/>
          </w:tcPr>
          <w:p w14:paraId="009FBB3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0ADD5A9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222" w:type="dxa"/>
            <w:vAlign w:val="center"/>
            <w:hideMark/>
          </w:tcPr>
          <w:p w14:paraId="68E80148"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4EAA38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5267A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05F4F1A"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 hỗn hợp</w:t>
            </w:r>
          </w:p>
        </w:tc>
        <w:tc>
          <w:tcPr>
            <w:tcW w:w="1624" w:type="dxa"/>
            <w:tcBorders>
              <w:top w:val="nil"/>
              <w:left w:val="nil"/>
              <w:bottom w:val="single" w:sz="4" w:space="0" w:color="auto"/>
              <w:right w:val="single" w:sz="4" w:space="0" w:color="auto"/>
            </w:tcBorders>
            <w:shd w:val="clear" w:color="000000" w:fill="FFFFFF"/>
            <w:vAlign w:val="center"/>
            <w:hideMark/>
          </w:tcPr>
          <w:p w14:paraId="436A85B1" w14:textId="340B61F0"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897AAB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50,0</w:t>
            </w:r>
          </w:p>
        </w:tc>
        <w:tc>
          <w:tcPr>
            <w:tcW w:w="222" w:type="dxa"/>
            <w:vAlign w:val="center"/>
            <w:hideMark/>
          </w:tcPr>
          <w:p w14:paraId="1D7C4EE0"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882A9A7" w14:textId="77777777" w:rsidTr="00150009">
        <w:trPr>
          <w:trHeight w:val="33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890DFDD"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III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8E90F5A"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Vận tải và Xếp dỡ</w:t>
            </w:r>
          </w:p>
        </w:tc>
        <w:tc>
          <w:tcPr>
            <w:tcW w:w="1624" w:type="dxa"/>
            <w:tcBorders>
              <w:top w:val="nil"/>
              <w:left w:val="nil"/>
              <w:bottom w:val="single" w:sz="4" w:space="0" w:color="auto"/>
              <w:right w:val="single" w:sz="4" w:space="0" w:color="auto"/>
            </w:tcBorders>
            <w:shd w:val="clear" w:color="000000" w:fill="FFFFFF"/>
            <w:vAlign w:val="center"/>
            <w:hideMark/>
          </w:tcPr>
          <w:p w14:paraId="4FFEE97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014EE75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4B0E23D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3F50285"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B3653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83E4758"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Chậu cây các loại</w:t>
            </w:r>
          </w:p>
        </w:tc>
        <w:tc>
          <w:tcPr>
            <w:tcW w:w="1624" w:type="dxa"/>
            <w:tcBorders>
              <w:top w:val="nil"/>
              <w:left w:val="nil"/>
              <w:bottom w:val="single" w:sz="4" w:space="0" w:color="auto"/>
              <w:right w:val="single" w:sz="4" w:space="0" w:color="auto"/>
            </w:tcBorders>
            <w:shd w:val="clear" w:color="000000" w:fill="FFFFFF"/>
            <w:vAlign w:val="center"/>
            <w:hideMark/>
          </w:tcPr>
          <w:p w14:paraId="1843D17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7CC680B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w:t>
            </w:r>
          </w:p>
        </w:tc>
        <w:tc>
          <w:tcPr>
            <w:tcW w:w="222" w:type="dxa"/>
            <w:vAlign w:val="center"/>
            <w:hideMark/>
          </w:tcPr>
          <w:p w14:paraId="6643D95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A66848F"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6E791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E2839DB"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Chậu cây xanh tán</w:t>
            </w:r>
          </w:p>
        </w:tc>
        <w:tc>
          <w:tcPr>
            <w:tcW w:w="1624" w:type="dxa"/>
            <w:tcBorders>
              <w:top w:val="nil"/>
              <w:left w:val="nil"/>
              <w:bottom w:val="single" w:sz="4" w:space="0" w:color="auto"/>
              <w:right w:val="single" w:sz="4" w:space="0" w:color="auto"/>
            </w:tcBorders>
            <w:shd w:val="clear" w:color="000000" w:fill="FFFFFF"/>
            <w:vAlign w:val="center"/>
            <w:hideMark/>
          </w:tcPr>
          <w:p w14:paraId="0840399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22EDFDB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22" w:type="dxa"/>
            <w:vAlign w:val="center"/>
            <w:hideMark/>
          </w:tcPr>
          <w:p w14:paraId="1F2B479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6EC3839"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F842D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428B9E6"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w:t>
            </w:r>
          </w:p>
        </w:tc>
        <w:tc>
          <w:tcPr>
            <w:tcW w:w="1624" w:type="dxa"/>
            <w:tcBorders>
              <w:top w:val="nil"/>
              <w:left w:val="nil"/>
              <w:bottom w:val="single" w:sz="4" w:space="0" w:color="auto"/>
              <w:right w:val="single" w:sz="4" w:space="0" w:color="auto"/>
            </w:tcBorders>
            <w:shd w:val="clear" w:color="000000" w:fill="FFFFFF"/>
            <w:vAlign w:val="center"/>
            <w:hideMark/>
          </w:tcPr>
          <w:p w14:paraId="1970823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0C3FA99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222" w:type="dxa"/>
            <w:vAlign w:val="center"/>
            <w:hideMark/>
          </w:tcPr>
          <w:p w14:paraId="015A794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1A50C473" w14:textId="77777777" w:rsidTr="00150009">
        <w:trPr>
          <w:trHeight w:val="465"/>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358D7E"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IV</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481F540"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Than điện + Phân xưởng Ô tô 2</w:t>
            </w:r>
          </w:p>
        </w:tc>
        <w:tc>
          <w:tcPr>
            <w:tcW w:w="1624" w:type="dxa"/>
            <w:tcBorders>
              <w:top w:val="nil"/>
              <w:left w:val="nil"/>
              <w:bottom w:val="single" w:sz="4" w:space="0" w:color="auto"/>
              <w:right w:val="single" w:sz="4" w:space="0" w:color="auto"/>
            </w:tcBorders>
            <w:shd w:val="clear" w:color="000000" w:fill="FFFFFF"/>
            <w:vAlign w:val="center"/>
            <w:hideMark/>
          </w:tcPr>
          <w:p w14:paraId="78AA6B9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3CEF093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3941546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A5F3B0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8D240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lastRenderedPageBreak/>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CAB04F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 các loại</w:t>
            </w:r>
          </w:p>
        </w:tc>
        <w:tc>
          <w:tcPr>
            <w:tcW w:w="1624" w:type="dxa"/>
            <w:tcBorders>
              <w:top w:val="nil"/>
              <w:left w:val="nil"/>
              <w:bottom w:val="single" w:sz="4" w:space="0" w:color="auto"/>
              <w:right w:val="single" w:sz="4" w:space="0" w:color="auto"/>
            </w:tcBorders>
            <w:shd w:val="clear" w:color="000000" w:fill="FFFFFF"/>
            <w:vAlign w:val="center"/>
            <w:hideMark/>
          </w:tcPr>
          <w:p w14:paraId="77EB5AD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B07D5F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18</w:t>
            </w:r>
          </w:p>
        </w:tc>
        <w:tc>
          <w:tcPr>
            <w:tcW w:w="222" w:type="dxa"/>
            <w:vAlign w:val="center"/>
            <w:hideMark/>
          </w:tcPr>
          <w:p w14:paraId="16A88767"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B90EEA3"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67853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86F098B" w14:textId="238EDBA1"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Hoa dạ </w:t>
            </w:r>
            <w:r w:rsidR="00D82C57" w:rsidRPr="00ED1AB7">
              <w:rPr>
                <w:rFonts w:eastAsia="Times New Roman" w:cs="Times New Roman"/>
                <w:sz w:val="26"/>
                <w:szCs w:val="26"/>
                <w:lang w:bidi="ar-SA"/>
              </w:rPr>
              <w:t>t</w:t>
            </w:r>
            <w:r w:rsidRPr="00ED1AB7">
              <w:rPr>
                <w:rFonts w:eastAsia="Times New Roman" w:cs="Times New Roman"/>
                <w:sz w:val="26"/>
                <w:szCs w:val="26"/>
                <w:lang w:bidi="ar-SA"/>
              </w:rPr>
              <w:t>hảo trồng bồn</w:t>
            </w:r>
          </w:p>
        </w:tc>
        <w:tc>
          <w:tcPr>
            <w:tcW w:w="1624" w:type="dxa"/>
            <w:tcBorders>
              <w:top w:val="nil"/>
              <w:left w:val="nil"/>
              <w:bottom w:val="single" w:sz="4" w:space="0" w:color="auto"/>
              <w:right w:val="single" w:sz="4" w:space="0" w:color="auto"/>
            </w:tcBorders>
            <w:shd w:val="clear" w:color="000000" w:fill="FFFFFF"/>
            <w:vAlign w:val="center"/>
            <w:hideMark/>
          </w:tcPr>
          <w:p w14:paraId="46CDDC8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293233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30</w:t>
            </w:r>
          </w:p>
        </w:tc>
        <w:tc>
          <w:tcPr>
            <w:tcW w:w="222" w:type="dxa"/>
            <w:vAlign w:val="center"/>
            <w:hideMark/>
          </w:tcPr>
          <w:p w14:paraId="41BB5AA3"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F586526"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1FD1B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9BDF01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mẫu đơn trồng viền</w:t>
            </w:r>
          </w:p>
        </w:tc>
        <w:tc>
          <w:tcPr>
            <w:tcW w:w="1624" w:type="dxa"/>
            <w:tcBorders>
              <w:top w:val="nil"/>
              <w:left w:val="nil"/>
              <w:bottom w:val="single" w:sz="4" w:space="0" w:color="auto"/>
              <w:right w:val="single" w:sz="4" w:space="0" w:color="auto"/>
            </w:tcBorders>
            <w:shd w:val="clear" w:color="000000" w:fill="FFFFFF"/>
            <w:vAlign w:val="center"/>
            <w:hideMark/>
          </w:tcPr>
          <w:p w14:paraId="36AF7CB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054F54D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132,0</w:t>
            </w:r>
          </w:p>
        </w:tc>
        <w:tc>
          <w:tcPr>
            <w:tcW w:w="222" w:type="dxa"/>
            <w:vAlign w:val="center"/>
            <w:hideMark/>
          </w:tcPr>
          <w:p w14:paraId="4F767AF8"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3E4FBF1"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D2D093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3C87054"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trồng bồn hỗn hợp</w:t>
            </w:r>
          </w:p>
        </w:tc>
        <w:tc>
          <w:tcPr>
            <w:tcW w:w="1624" w:type="dxa"/>
            <w:tcBorders>
              <w:top w:val="nil"/>
              <w:left w:val="nil"/>
              <w:bottom w:val="single" w:sz="4" w:space="0" w:color="auto"/>
              <w:right w:val="single" w:sz="4" w:space="0" w:color="auto"/>
            </w:tcBorders>
            <w:shd w:val="clear" w:color="000000" w:fill="FFFFFF"/>
            <w:vAlign w:val="center"/>
            <w:hideMark/>
          </w:tcPr>
          <w:p w14:paraId="4B8A3A6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10F067B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38,0</w:t>
            </w:r>
          </w:p>
        </w:tc>
        <w:tc>
          <w:tcPr>
            <w:tcW w:w="222" w:type="dxa"/>
            <w:vAlign w:val="center"/>
            <w:hideMark/>
          </w:tcPr>
          <w:p w14:paraId="71C81545"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DB91EA1"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A21A6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FDBB0B1"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Chăm sóc thảm cỏ</w:t>
            </w:r>
          </w:p>
        </w:tc>
        <w:tc>
          <w:tcPr>
            <w:tcW w:w="1624" w:type="dxa"/>
            <w:tcBorders>
              <w:top w:val="nil"/>
              <w:left w:val="nil"/>
              <w:bottom w:val="single" w:sz="4" w:space="0" w:color="auto"/>
              <w:right w:val="single" w:sz="4" w:space="0" w:color="auto"/>
            </w:tcBorders>
            <w:shd w:val="clear" w:color="000000" w:fill="FFFFFF"/>
            <w:vAlign w:val="center"/>
            <w:hideMark/>
          </w:tcPr>
          <w:p w14:paraId="6A1656E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60FFB1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350,0</w:t>
            </w:r>
          </w:p>
        </w:tc>
        <w:tc>
          <w:tcPr>
            <w:tcW w:w="222" w:type="dxa"/>
            <w:vAlign w:val="center"/>
            <w:hideMark/>
          </w:tcPr>
          <w:p w14:paraId="5E21474C"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E36DF86"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D8CF2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59085C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vạn tuế</w:t>
            </w:r>
          </w:p>
        </w:tc>
        <w:tc>
          <w:tcPr>
            <w:tcW w:w="1624" w:type="dxa"/>
            <w:tcBorders>
              <w:top w:val="nil"/>
              <w:left w:val="nil"/>
              <w:bottom w:val="single" w:sz="4" w:space="0" w:color="auto"/>
              <w:right w:val="single" w:sz="4" w:space="0" w:color="auto"/>
            </w:tcBorders>
            <w:shd w:val="clear" w:color="000000" w:fill="FFFFFF"/>
            <w:vAlign w:val="center"/>
            <w:hideMark/>
          </w:tcPr>
          <w:p w14:paraId="4469F9D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30A395E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22" w:type="dxa"/>
            <w:vAlign w:val="center"/>
            <w:hideMark/>
          </w:tcPr>
          <w:p w14:paraId="0EB9EFF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E6DB791"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A29CB8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071EE8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chắn bụi</w:t>
            </w:r>
          </w:p>
        </w:tc>
        <w:tc>
          <w:tcPr>
            <w:tcW w:w="1624" w:type="dxa"/>
            <w:tcBorders>
              <w:top w:val="nil"/>
              <w:left w:val="nil"/>
              <w:bottom w:val="single" w:sz="4" w:space="0" w:color="auto"/>
              <w:right w:val="single" w:sz="4" w:space="0" w:color="auto"/>
            </w:tcBorders>
            <w:shd w:val="clear" w:color="000000" w:fill="FFFFFF"/>
            <w:vAlign w:val="center"/>
            <w:hideMark/>
          </w:tcPr>
          <w:p w14:paraId="0DD9A8B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22B046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70</w:t>
            </w:r>
          </w:p>
        </w:tc>
        <w:tc>
          <w:tcPr>
            <w:tcW w:w="222" w:type="dxa"/>
            <w:vAlign w:val="center"/>
            <w:hideMark/>
          </w:tcPr>
          <w:p w14:paraId="7754773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61198FF"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228200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860703F"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trồng chậu các loại</w:t>
            </w:r>
          </w:p>
        </w:tc>
        <w:tc>
          <w:tcPr>
            <w:tcW w:w="1624" w:type="dxa"/>
            <w:tcBorders>
              <w:top w:val="nil"/>
              <w:left w:val="nil"/>
              <w:bottom w:val="single" w:sz="4" w:space="0" w:color="auto"/>
              <w:right w:val="single" w:sz="4" w:space="0" w:color="auto"/>
            </w:tcBorders>
            <w:shd w:val="clear" w:color="000000" w:fill="FFFFFF"/>
            <w:vAlign w:val="center"/>
            <w:hideMark/>
          </w:tcPr>
          <w:p w14:paraId="56BF0F5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7ABBFFA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22" w:type="dxa"/>
            <w:vAlign w:val="center"/>
            <w:hideMark/>
          </w:tcPr>
          <w:p w14:paraId="194C7AD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ED7EF3D" w14:textId="77777777" w:rsidTr="00150009">
        <w:trPr>
          <w:trHeight w:val="465"/>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C273107"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V</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6908A78"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Cơ điện và Vận hành băng (khu G9)</w:t>
            </w:r>
          </w:p>
        </w:tc>
        <w:tc>
          <w:tcPr>
            <w:tcW w:w="1624" w:type="dxa"/>
            <w:tcBorders>
              <w:top w:val="nil"/>
              <w:left w:val="nil"/>
              <w:bottom w:val="single" w:sz="4" w:space="0" w:color="auto"/>
              <w:right w:val="single" w:sz="4" w:space="0" w:color="auto"/>
            </w:tcBorders>
            <w:shd w:val="clear" w:color="000000" w:fill="FFFFFF"/>
            <w:vAlign w:val="center"/>
            <w:hideMark/>
          </w:tcPr>
          <w:p w14:paraId="021D0EE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2FD0E68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7C283DC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6D17E19"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D01C41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7CD54EB"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 hỗn hợp</w:t>
            </w:r>
          </w:p>
        </w:tc>
        <w:tc>
          <w:tcPr>
            <w:tcW w:w="1624" w:type="dxa"/>
            <w:tcBorders>
              <w:top w:val="nil"/>
              <w:left w:val="nil"/>
              <w:bottom w:val="single" w:sz="4" w:space="0" w:color="auto"/>
              <w:right w:val="single" w:sz="4" w:space="0" w:color="auto"/>
            </w:tcBorders>
            <w:shd w:val="clear" w:color="000000" w:fill="FFFFFF"/>
            <w:vAlign w:val="center"/>
            <w:hideMark/>
          </w:tcPr>
          <w:p w14:paraId="5B3F80A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E386DB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27,0</w:t>
            </w:r>
          </w:p>
        </w:tc>
        <w:tc>
          <w:tcPr>
            <w:tcW w:w="222" w:type="dxa"/>
            <w:vAlign w:val="center"/>
            <w:hideMark/>
          </w:tcPr>
          <w:p w14:paraId="45D63C3B"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35365C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DDF56A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C0D23A2"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vạn tuế</w:t>
            </w:r>
          </w:p>
        </w:tc>
        <w:tc>
          <w:tcPr>
            <w:tcW w:w="1624" w:type="dxa"/>
            <w:tcBorders>
              <w:top w:val="nil"/>
              <w:left w:val="nil"/>
              <w:bottom w:val="single" w:sz="4" w:space="0" w:color="auto"/>
              <w:right w:val="single" w:sz="4" w:space="0" w:color="auto"/>
            </w:tcBorders>
            <w:shd w:val="clear" w:color="000000" w:fill="FFFFFF"/>
            <w:vAlign w:val="center"/>
            <w:hideMark/>
          </w:tcPr>
          <w:p w14:paraId="0F1CD03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5F6BFFE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3,0</w:t>
            </w:r>
          </w:p>
        </w:tc>
        <w:tc>
          <w:tcPr>
            <w:tcW w:w="222" w:type="dxa"/>
            <w:vAlign w:val="center"/>
            <w:hideMark/>
          </w:tcPr>
          <w:p w14:paraId="4D4536C8"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664B5EE"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1747C4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CD17D4C"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chắn bụi</w:t>
            </w:r>
          </w:p>
        </w:tc>
        <w:tc>
          <w:tcPr>
            <w:tcW w:w="1624" w:type="dxa"/>
            <w:tcBorders>
              <w:top w:val="nil"/>
              <w:left w:val="nil"/>
              <w:bottom w:val="single" w:sz="4" w:space="0" w:color="auto"/>
              <w:right w:val="single" w:sz="4" w:space="0" w:color="auto"/>
            </w:tcBorders>
            <w:shd w:val="clear" w:color="000000" w:fill="FFFFFF"/>
            <w:vAlign w:val="center"/>
            <w:hideMark/>
          </w:tcPr>
          <w:p w14:paraId="1BC0B8F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4B845B8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50</w:t>
            </w:r>
          </w:p>
        </w:tc>
        <w:tc>
          <w:tcPr>
            <w:tcW w:w="222" w:type="dxa"/>
            <w:vAlign w:val="center"/>
            <w:hideMark/>
          </w:tcPr>
          <w:p w14:paraId="2FB74F2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75C758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0A443B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8C70F5C"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trồng chậu các loại</w:t>
            </w:r>
          </w:p>
        </w:tc>
        <w:tc>
          <w:tcPr>
            <w:tcW w:w="1624" w:type="dxa"/>
            <w:tcBorders>
              <w:top w:val="nil"/>
              <w:left w:val="nil"/>
              <w:bottom w:val="single" w:sz="4" w:space="0" w:color="auto"/>
              <w:right w:val="single" w:sz="4" w:space="0" w:color="auto"/>
            </w:tcBorders>
            <w:shd w:val="clear" w:color="000000" w:fill="FFFFFF"/>
            <w:vAlign w:val="center"/>
            <w:hideMark/>
          </w:tcPr>
          <w:p w14:paraId="47A51FA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24BB355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22" w:type="dxa"/>
            <w:vAlign w:val="center"/>
            <w:hideMark/>
          </w:tcPr>
          <w:p w14:paraId="3CF8FF07"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2EB29E2" w14:textId="77777777" w:rsidTr="00150009">
        <w:trPr>
          <w:trHeight w:val="45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15888B"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VI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22427CB"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Ban quản lý cảng và KDDV (khu vực đảo Cống tây)</w:t>
            </w:r>
          </w:p>
        </w:tc>
        <w:tc>
          <w:tcPr>
            <w:tcW w:w="1624" w:type="dxa"/>
            <w:tcBorders>
              <w:top w:val="nil"/>
              <w:left w:val="nil"/>
              <w:bottom w:val="single" w:sz="4" w:space="0" w:color="auto"/>
              <w:right w:val="single" w:sz="4" w:space="0" w:color="auto"/>
            </w:tcBorders>
            <w:shd w:val="clear" w:color="000000" w:fill="FFFFFF"/>
            <w:vAlign w:val="center"/>
            <w:hideMark/>
          </w:tcPr>
          <w:p w14:paraId="201774C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3EE7F4E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63ABDA86"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970189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B2AFD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C0FFAA2"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dừa (phun thuốc định kỳ 3 tháng)</w:t>
            </w:r>
          </w:p>
        </w:tc>
        <w:tc>
          <w:tcPr>
            <w:tcW w:w="1624" w:type="dxa"/>
            <w:tcBorders>
              <w:top w:val="nil"/>
              <w:left w:val="nil"/>
              <w:bottom w:val="single" w:sz="4" w:space="0" w:color="auto"/>
              <w:right w:val="single" w:sz="4" w:space="0" w:color="auto"/>
            </w:tcBorders>
            <w:shd w:val="clear" w:color="000000" w:fill="FFFFFF"/>
            <w:vAlign w:val="center"/>
            <w:hideMark/>
          </w:tcPr>
          <w:p w14:paraId="4C0EEF8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7408876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57</w:t>
            </w:r>
          </w:p>
        </w:tc>
        <w:tc>
          <w:tcPr>
            <w:tcW w:w="222" w:type="dxa"/>
            <w:vAlign w:val="center"/>
            <w:hideMark/>
          </w:tcPr>
          <w:p w14:paraId="063F677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930717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C6D329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43A0EB0" w14:textId="2DC7C432"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Thảm hoa dạ </w:t>
            </w:r>
            <w:r w:rsidR="008B3748" w:rsidRPr="00ED1AB7">
              <w:rPr>
                <w:rFonts w:eastAsia="Times New Roman" w:cs="Times New Roman"/>
                <w:sz w:val="26"/>
                <w:szCs w:val="26"/>
                <w:lang w:bidi="ar-SA"/>
              </w:rPr>
              <w:t>t</w:t>
            </w:r>
            <w:r w:rsidRPr="00ED1AB7">
              <w:rPr>
                <w:rFonts w:eastAsia="Times New Roman" w:cs="Times New Roman"/>
                <w:sz w:val="26"/>
                <w:szCs w:val="26"/>
                <w:lang w:bidi="ar-SA"/>
              </w:rPr>
              <w:t>hảo</w:t>
            </w:r>
          </w:p>
        </w:tc>
        <w:tc>
          <w:tcPr>
            <w:tcW w:w="1624" w:type="dxa"/>
            <w:tcBorders>
              <w:top w:val="nil"/>
              <w:left w:val="nil"/>
              <w:bottom w:val="single" w:sz="4" w:space="0" w:color="auto"/>
              <w:right w:val="single" w:sz="4" w:space="0" w:color="auto"/>
            </w:tcBorders>
            <w:shd w:val="clear" w:color="000000" w:fill="FFFFFF"/>
            <w:vAlign w:val="center"/>
            <w:hideMark/>
          </w:tcPr>
          <w:p w14:paraId="32525553" w14:textId="5B1A2E35"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1BA00D6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120</w:t>
            </w:r>
          </w:p>
        </w:tc>
        <w:tc>
          <w:tcPr>
            <w:tcW w:w="222" w:type="dxa"/>
            <w:vAlign w:val="center"/>
            <w:hideMark/>
          </w:tcPr>
          <w:p w14:paraId="662EB707"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F038C0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7EC27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3F74B51"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sứ trồng chậu</w:t>
            </w:r>
          </w:p>
        </w:tc>
        <w:tc>
          <w:tcPr>
            <w:tcW w:w="1624" w:type="dxa"/>
            <w:tcBorders>
              <w:top w:val="nil"/>
              <w:left w:val="nil"/>
              <w:bottom w:val="single" w:sz="4" w:space="0" w:color="auto"/>
              <w:right w:val="single" w:sz="4" w:space="0" w:color="auto"/>
            </w:tcBorders>
            <w:shd w:val="clear" w:color="000000" w:fill="FFFFFF"/>
            <w:vAlign w:val="center"/>
            <w:hideMark/>
          </w:tcPr>
          <w:p w14:paraId="11110E1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56571E0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222" w:type="dxa"/>
            <w:vAlign w:val="center"/>
            <w:hideMark/>
          </w:tcPr>
          <w:p w14:paraId="6728459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4591D19"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61FA2E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6B9B197" w14:textId="1DE8D83E"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Xương rồng </w:t>
            </w:r>
            <w:r w:rsidR="008B3748" w:rsidRPr="00ED1AB7">
              <w:rPr>
                <w:rFonts w:eastAsia="Times New Roman" w:cs="Times New Roman"/>
                <w:sz w:val="26"/>
                <w:szCs w:val="26"/>
                <w:lang w:bidi="ar-SA"/>
              </w:rPr>
              <w:t>b</w:t>
            </w:r>
            <w:r w:rsidRPr="00ED1AB7">
              <w:rPr>
                <w:rFonts w:eastAsia="Times New Roman" w:cs="Times New Roman"/>
                <w:sz w:val="26"/>
                <w:szCs w:val="26"/>
                <w:lang w:bidi="ar-SA"/>
              </w:rPr>
              <w:t>át tiên</w:t>
            </w:r>
          </w:p>
        </w:tc>
        <w:tc>
          <w:tcPr>
            <w:tcW w:w="1624" w:type="dxa"/>
            <w:tcBorders>
              <w:top w:val="nil"/>
              <w:left w:val="nil"/>
              <w:bottom w:val="single" w:sz="4" w:space="0" w:color="auto"/>
              <w:right w:val="single" w:sz="4" w:space="0" w:color="auto"/>
            </w:tcBorders>
            <w:shd w:val="clear" w:color="000000" w:fill="FFFFFF"/>
            <w:vAlign w:val="center"/>
            <w:hideMark/>
          </w:tcPr>
          <w:p w14:paraId="2CDECBB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A3B025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10,5</w:t>
            </w:r>
          </w:p>
        </w:tc>
        <w:tc>
          <w:tcPr>
            <w:tcW w:w="222" w:type="dxa"/>
            <w:vAlign w:val="center"/>
            <w:hideMark/>
          </w:tcPr>
          <w:p w14:paraId="44D617BA"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50F689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BE42D0"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31613A2"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dâm bụt</w:t>
            </w:r>
          </w:p>
        </w:tc>
        <w:tc>
          <w:tcPr>
            <w:tcW w:w="1624" w:type="dxa"/>
            <w:tcBorders>
              <w:top w:val="nil"/>
              <w:left w:val="nil"/>
              <w:bottom w:val="single" w:sz="4" w:space="0" w:color="auto"/>
              <w:right w:val="single" w:sz="4" w:space="0" w:color="auto"/>
            </w:tcBorders>
            <w:shd w:val="clear" w:color="000000" w:fill="FFFFFF"/>
            <w:hideMark/>
          </w:tcPr>
          <w:p w14:paraId="20FC012D" w14:textId="53752AA2"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EC5CE3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70,0</w:t>
            </w:r>
          </w:p>
        </w:tc>
        <w:tc>
          <w:tcPr>
            <w:tcW w:w="222" w:type="dxa"/>
            <w:vAlign w:val="center"/>
            <w:hideMark/>
          </w:tcPr>
          <w:p w14:paraId="0585475D"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3691310D"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2B5BD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96F26C9" w14:textId="4063D70B"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Lan </w:t>
            </w:r>
            <w:r w:rsidR="008B3748" w:rsidRPr="00ED1AB7">
              <w:rPr>
                <w:rFonts w:eastAsia="Times New Roman" w:cs="Times New Roman"/>
                <w:sz w:val="26"/>
                <w:szCs w:val="26"/>
                <w:lang w:bidi="ar-SA"/>
              </w:rPr>
              <w:t>ý</w:t>
            </w:r>
          </w:p>
        </w:tc>
        <w:tc>
          <w:tcPr>
            <w:tcW w:w="1624" w:type="dxa"/>
            <w:tcBorders>
              <w:top w:val="nil"/>
              <w:left w:val="nil"/>
              <w:bottom w:val="single" w:sz="4" w:space="0" w:color="auto"/>
              <w:right w:val="single" w:sz="4" w:space="0" w:color="auto"/>
            </w:tcBorders>
            <w:shd w:val="clear" w:color="000000" w:fill="FFFFFF"/>
            <w:hideMark/>
          </w:tcPr>
          <w:p w14:paraId="682FEB7F" w14:textId="588924C8"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116A585B"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10,0</w:t>
            </w:r>
          </w:p>
        </w:tc>
        <w:tc>
          <w:tcPr>
            <w:tcW w:w="222" w:type="dxa"/>
            <w:vAlign w:val="center"/>
            <w:hideMark/>
          </w:tcPr>
          <w:p w14:paraId="37CC6025"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1A1EF2C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138FBE"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87E6BED"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lạc trồng thảm</w:t>
            </w:r>
          </w:p>
        </w:tc>
        <w:tc>
          <w:tcPr>
            <w:tcW w:w="1624" w:type="dxa"/>
            <w:tcBorders>
              <w:top w:val="nil"/>
              <w:left w:val="nil"/>
              <w:bottom w:val="single" w:sz="4" w:space="0" w:color="auto"/>
              <w:right w:val="single" w:sz="4" w:space="0" w:color="auto"/>
            </w:tcBorders>
            <w:shd w:val="clear" w:color="000000" w:fill="FFFFFF"/>
            <w:hideMark/>
          </w:tcPr>
          <w:p w14:paraId="64FF3F55" w14:textId="744965BD"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F2D90B9"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85</w:t>
            </w:r>
          </w:p>
        </w:tc>
        <w:tc>
          <w:tcPr>
            <w:tcW w:w="222" w:type="dxa"/>
            <w:vAlign w:val="center"/>
            <w:hideMark/>
          </w:tcPr>
          <w:p w14:paraId="0215D1D1"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3B996B8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548A72"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6501334"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Mẫu đơn trồng thảm</w:t>
            </w:r>
          </w:p>
        </w:tc>
        <w:tc>
          <w:tcPr>
            <w:tcW w:w="1624" w:type="dxa"/>
            <w:tcBorders>
              <w:top w:val="nil"/>
              <w:left w:val="nil"/>
              <w:bottom w:val="single" w:sz="4" w:space="0" w:color="auto"/>
              <w:right w:val="single" w:sz="4" w:space="0" w:color="auto"/>
            </w:tcBorders>
            <w:shd w:val="clear" w:color="000000" w:fill="FFFFFF"/>
            <w:hideMark/>
          </w:tcPr>
          <w:p w14:paraId="38FD78EC" w14:textId="6F5AF766"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F14D710"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70</w:t>
            </w:r>
          </w:p>
        </w:tc>
        <w:tc>
          <w:tcPr>
            <w:tcW w:w="222" w:type="dxa"/>
            <w:vAlign w:val="center"/>
            <w:hideMark/>
          </w:tcPr>
          <w:p w14:paraId="0D8B7F25"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4AD39BF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7BE357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716DF64"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ngâu tùng (tạo hình)</w:t>
            </w:r>
          </w:p>
        </w:tc>
        <w:tc>
          <w:tcPr>
            <w:tcW w:w="1624" w:type="dxa"/>
            <w:tcBorders>
              <w:top w:val="nil"/>
              <w:left w:val="nil"/>
              <w:bottom w:val="single" w:sz="4" w:space="0" w:color="auto"/>
              <w:right w:val="single" w:sz="4" w:space="0" w:color="auto"/>
            </w:tcBorders>
            <w:shd w:val="clear" w:color="000000" w:fill="FFFFFF"/>
            <w:vAlign w:val="center"/>
            <w:hideMark/>
          </w:tcPr>
          <w:p w14:paraId="3384D72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0A3E7BC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160,0</w:t>
            </w:r>
          </w:p>
        </w:tc>
        <w:tc>
          <w:tcPr>
            <w:tcW w:w="222" w:type="dxa"/>
            <w:vAlign w:val="center"/>
            <w:hideMark/>
          </w:tcPr>
          <w:p w14:paraId="1A1FA397"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A4ACE2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1330D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2458758"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nhật</w:t>
            </w:r>
          </w:p>
        </w:tc>
        <w:tc>
          <w:tcPr>
            <w:tcW w:w="1624" w:type="dxa"/>
            <w:tcBorders>
              <w:top w:val="nil"/>
              <w:left w:val="nil"/>
              <w:bottom w:val="single" w:sz="4" w:space="0" w:color="auto"/>
              <w:right w:val="single" w:sz="4" w:space="0" w:color="auto"/>
            </w:tcBorders>
            <w:shd w:val="clear" w:color="000000" w:fill="FFFFFF"/>
            <w:vAlign w:val="center"/>
            <w:hideMark/>
          </w:tcPr>
          <w:p w14:paraId="4065E946" w14:textId="033734FA"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0B3060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150</w:t>
            </w:r>
          </w:p>
        </w:tc>
        <w:tc>
          <w:tcPr>
            <w:tcW w:w="222" w:type="dxa"/>
            <w:vAlign w:val="center"/>
            <w:hideMark/>
          </w:tcPr>
          <w:p w14:paraId="0EFA7AEF"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56BB4ED"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2D2C7B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B45924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Giàn hoa giấy</w:t>
            </w:r>
          </w:p>
        </w:tc>
        <w:tc>
          <w:tcPr>
            <w:tcW w:w="1624" w:type="dxa"/>
            <w:tcBorders>
              <w:top w:val="nil"/>
              <w:left w:val="nil"/>
              <w:bottom w:val="single" w:sz="4" w:space="0" w:color="auto"/>
              <w:right w:val="single" w:sz="4" w:space="0" w:color="auto"/>
            </w:tcBorders>
            <w:shd w:val="clear" w:color="000000" w:fill="FFFFFF"/>
            <w:vAlign w:val="center"/>
            <w:hideMark/>
          </w:tcPr>
          <w:p w14:paraId="47086D0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Giàn</w:t>
            </w:r>
          </w:p>
        </w:tc>
        <w:tc>
          <w:tcPr>
            <w:tcW w:w="1598" w:type="dxa"/>
            <w:tcBorders>
              <w:top w:val="nil"/>
              <w:left w:val="nil"/>
              <w:bottom w:val="single" w:sz="4" w:space="0" w:color="auto"/>
              <w:right w:val="single" w:sz="4" w:space="0" w:color="auto"/>
            </w:tcBorders>
            <w:shd w:val="clear" w:color="000000" w:fill="FFFFFF"/>
            <w:vAlign w:val="center"/>
            <w:hideMark/>
          </w:tcPr>
          <w:p w14:paraId="294A8B5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222" w:type="dxa"/>
            <w:vAlign w:val="center"/>
            <w:hideMark/>
          </w:tcPr>
          <w:p w14:paraId="2BD0697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1CBC4E6"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08E41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023AAF7" w14:textId="440DAE0B"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hoa trồng chậu các loại (</w:t>
            </w:r>
            <w:r w:rsidR="008B3748" w:rsidRPr="00ED1AB7">
              <w:rPr>
                <w:rFonts w:eastAsia="Times New Roman" w:cs="Times New Roman"/>
                <w:sz w:val="26"/>
                <w:szCs w:val="26"/>
                <w:lang w:bidi="ar-SA"/>
              </w:rPr>
              <w:t>h</w:t>
            </w:r>
            <w:r w:rsidRPr="00ED1AB7">
              <w:rPr>
                <w:rFonts w:eastAsia="Times New Roman" w:cs="Times New Roman"/>
                <w:sz w:val="26"/>
                <w:szCs w:val="26"/>
                <w:lang w:bidi="ar-SA"/>
              </w:rPr>
              <w:t>oa)</w:t>
            </w:r>
          </w:p>
        </w:tc>
        <w:tc>
          <w:tcPr>
            <w:tcW w:w="1624" w:type="dxa"/>
            <w:tcBorders>
              <w:top w:val="nil"/>
              <w:left w:val="nil"/>
              <w:bottom w:val="single" w:sz="4" w:space="0" w:color="auto"/>
              <w:right w:val="single" w:sz="4" w:space="0" w:color="auto"/>
            </w:tcBorders>
            <w:shd w:val="clear" w:color="000000" w:fill="FFFFFF"/>
            <w:vAlign w:val="center"/>
            <w:hideMark/>
          </w:tcPr>
          <w:p w14:paraId="6362805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54E1CBA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30</w:t>
            </w:r>
          </w:p>
        </w:tc>
        <w:tc>
          <w:tcPr>
            <w:tcW w:w="222" w:type="dxa"/>
            <w:vAlign w:val="center"/>
            <w:hideMark/>
          </w:tcPr>
          <w:p w14:paraId="754E241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E291FA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14D821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584CB0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tường vi</w:t>
            </w:r>
          </w:p>
        </w:tc>
        <w:tc>
          <w:tcPr>
            <w:tcW w:w="1624" w:type="dxa"/>
            <w:tcBorders>
              <w:top w:val="nil"/>
              <w:left w:val="nil"/>
              <w:bottom w:val="single" w:sz="4" w:space="0" w:color="auto"/>
              <w:right w:val="single" w:sz="4" w:space="0" w:color="auto"/>
            </w:tcBorders>
            <w:shd w:val="clear" w:color="000000" w:fill="FFFFFF"/>
            <w:vAlign w:val="center"/>
            <w:hideMark/>
          </w:tcPr>
          <w:p w14:paraId="326EA6F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5A08F5A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222" w:type="dxa"/>
            <w:vAlign w:val="center"/>
            <w:hideMark/>
          </w:tcPr>
          <w:p w14:paraId="24C4D4EC"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0644FF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AF184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A449113" w14:textId="5BDAB0AA"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tán &gt;</w:t>
            </w:r>
            <w:r w:rsidR="008B3748" w:rsidRPr="00ED1AB7">
              <w:rPr>
                <w:rFonts w:eastAsia="Times New Roman" w:cs="Times New Roman"/>
                <w:sz w:val="26"/>
                <w:szCs w:val="26"/>
                <w:lang w:bidi="ar-SA"/>
              </w:rPr>
              <w:t xml:space="preserve"> </w:t>
            </w:r>
            <w:r w:rsidRPr="00ED1AB7">
              <w:rPr>
                <w:rFonts w:eastAsia="Times New Roman" w:cs="Times New Roman"/>
                <w:sz w:val="26"/>
                <w:szCs w:val="26"/>
                <w:lang w:bidi="ar-SA"/>
              </w:rPr>
              <w:t>3,5m</w:t>
            </w:r>
          </w:p>
        </w:tc>
        <w:tc>
          <w:tcPr>
            <w:tcW w:w="1624" w:type="dxa"/>
            <w:tcBorders>
              <w:top w:val="nil"/>
              <w:left w:val="nil"/>
              <w:bottom w:val="single" w:sz="4" w:space="0" w:color="auto"/>
              <w:right w:val="single" w:sz="4" w:space="0" w:color="auto"/>
            </w:tcBorders>
            <w:shd w:val="clear" w:color="000000" w:fill="FFFFFF"/>
            <w:vAlign w:val="center"/>
            <w:hideMark/>
          </w:tcPr>
          <w:p w14:paraId="237E61D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427C4A1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222" w:type="dxa"/>
            <w:vAlign w:val="center"/>
            <w:hideMark/>
          </w:tcPr>
          <w:p w14:paraId="353293F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803F90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5D7925"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3FD715C"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Có hỗn hợp mặt vườn</w:t>
            </w:r>
          </w:p>
        </w:tc>
        <w:tc>
          <w:tcPr>
            <w:tcW w:w="1624" w:type="dxa"/>
            <w:tcBorders>
              <w:top w:val="nil"/>
              <w:left w:val="nil"/>
              <w:bottom w:val="single" w:sz="4" w:space="0" w:color="auto"/>
              <w:right w:val="single" w:sz="4" w:space="0" w:color="auto"/>
            </w:tcBorders>
            <w:shd w:val="clear" w:color="000000" w:fill="FFFFFF"/>
            <w:hideMark/>
          </w:tcPr>
          <w:p w14:paraId="6CF2A5FE" w14:textId="09C11102"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33D6FDBB"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720</w:t>
            </w:r>
          </w:p>
        </w:tc>
        <w:tc>
          <w:tcPr>
            <w:tcW w:w="222" w:type="dxa"/>
            <w:vAlign w:val="center"/>
            <w:hideMark/>
          </w:tcPr>
          <w:p w14:paraId="59D0BD88"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43D66D2F" w14:textId="77777777" w:rsidTr="00150009">
        <w:trPr>
          <w:trHeight w:val="315"/>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B7452BD" w14:textId="77777777" w:rsidR="007F0FC4" w:rsidRPr="00ED1AB7" w:rsidRDefault="007F0FC4"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VII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896D90E" w14:textId="77777777" w:rsidR="007F0FC4" w:rsidRPr="00ED1AB7" w:rsidRDefault="007F0FC4"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Kho cảng Km6</w:t>
            </w:r>
          </w:p>
        </w:tc>
        <w:tc>
          <w:tcPr>
            <w:tcW w:w="1624" w:type="dxa"/>
            <w:tcBorders>
              <w:top w:val="nil"/>
              <w:left w:val="nil"/>
              <w:bottom w:val="single" w:sz="4" w:space="0" w:color="auto"/>
              <w:right w:val="single" w:sz="4" w:space="0" w:color="auto"/>
            </w:tcBorders>
            <w:shd w:val="clear" w:color="000000" w:fill="FFFFFF"/>
            <w:hideMark/>
          </w:tcPr>
          <w:p w14:paraId="1E11B100" w14:textId="01F83756" w:rsidR="007F0FC4" w:rsidRPr="00ED1AB7" w:rsidRDefault="007F0FC4" w:rsidP="00150009">
            <w:pPr>
              <w:spacing w:before="60" w:after="60"/>
              <w:ind w:firstLine="0"/>
              <w:jc w:val="center"/>
              <w:rPr>
                <w:rFonts w:eastAsia="Times New Roman" w:cs="Times New Roman"/>
                <w:sz w:val="26"/>
                <w:szCs w:val="26"/>
                <w:lang w:bidi="ar-SA"/>
              </w:rPr>
            </w:pPr>
          </w:p>
        </w:tc>
        <w:tc>
          <w:tcPr>
            <w:tcW w:w="1598" w:type="dxa"/>
            <w:tcBorders>
              <w:top w:val="nil"/>
              <w:left w:val="nil"/>
              <w:bottom w:val="single" w:sz="4" w:space="0" w:color="auto"/>
              <w:right w:val="single" w:sz="4" w:space="0" w:color="auto"/>
            </w:tcBorders>
            <w:shd w:val="clear" w:color="000000" w:fill="FFFFFF"/>
            <w:vAlign w:val="center"/>
            <w:hideMark/>
          </w:tcPr>
          <w:p w14:paraId="27C0085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0D0CEC6B"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5CB641E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277347"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87E1E0B"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 hỗn hợp</w:t>
            </w:r>
          </w:p>
        </w:tc>
        <w:tc>
          <w:tcPr>
            <w:tcW w:w="1624" w:type="dxa"/>
            <w:tcBorders>
              <w:top w:val="nil"/>
              <w:left w:val="nil"/>
              <w:bottom w:val="single" w:sz="4" w:space="0" w:color="auto"/>
              <w:right w:val="single" w:sz="4" w:space="0" w:color="auto"/>
            </w:tcBorders>
            <w:shd w:val="clear" w:color="000000" w:fill="FFFFFF"/>
            <w:hideMark/>
          </w:tcPr>
          <w:p w14:paraId="29536F21" w14:textId="3A7DAA3A"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00DB0462"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82</w:t>
            </w:r>
          </w:p>
        </w:tc>
        <w:tc>
          <w:tcPr>
            <w:tcW w:w="222" w:type="dxa"/>
            <w:vAlign w:val="center"/>
            <w:hideMark/>
          </w:tcPr>
          <w:p w14:paraId="6D43CA56"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2141D29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70BE9B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lastRenderedPageBreak/>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F11789A" w14:textId="2B82F67B"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 (</w:t>
            </w:r>
            <w:r w:rsidR="008B3748" w:rsidRPr="00ED1AB7">
              <w:rPr>
                <w:rFonts w:eastAsia="Times New Roman" w:cs="Times New Roman"/>
                <w:sz w:val="26"/>
                <w:szCs w:val="26"/>
                <w:lang w:bidi="ar-SA"/>
              </w:rPr>
              <w:t>s</w:t>
            </w:r>
            <w:r w:rsidRPr="00ED1AB7">
              <w:rPr>
                <w:rFonts w:eastAsia="Times New Roman" w:cs="Times New Roman"/>
                <w:sz w:val="26"/>
                <w:szCs w:val="26"/>
                <w:lang w:bidi="ar-SA"/>
              </w:rPr>
              <w:t xml:space="preserve">ưa + </w:t>
            </w:r>
            <w:r w:rsidR="008B3748" w:rsidRPr="00ED1AB7">
              <w:rPr>
                <w:rFonts w:eastAsia="Times New Roman" w:cs="Times New Roman"/>
                <w:sz w:val="26"/>
                <w:szCs w:val="26"/>
                <w:lang w:bidi="ar-SA"/>
              </w:rPr>
              <w:t>s</w:t>
            </w:r>
            <w:r w:rsidRPr="00ED1AB7">
              <w:rPr>
                <w:rFonts w:eastAsia="Times New Roman" w:cs="Times New Roman"/>
                <w:sz w:val="26"/>
                <w:szCs w:val="26"/>
                <w:lang w:bidi="ar-SA"/>
              </w:rPr>
              <w:t xml:space="preserve">ấu + </w:t>
            </w:r>
            <w:r w:rsidR="008B3748" w:rsidRPr="00ED1AB7">
              <w:rPr>
                <w:rFonts w:eastAsia="Times New Roman" w:cs="Times New Roman"/>
                <w:sz w:val="26"/>
                <w:szCs w:val="26"/>
                <w:lang w:bidi="ar-SA"/>
              </w:rPr>
              <w:t>b</w:t>
            </w:r>
            <w:r w:rsidRPr="00ED1AB7">
              <w:rPr>
                <w:rFonts w:eastAsia="Times New Roman" w:cs="Times New Roman"/>
                <w:sz w:val="26"/>
                <w:szCs w:val="26"/>
                <w:lang w:bidi="ar-SA"/>
              </w:rPr>
              <w:t>ằng lăng)</w:t>
            </w:r>
          </w:p>
        </w:tc>
        <w:tc>
          <w:tcPr>
            <w:tcW w:w="1624" w:type="dxa"/>
            <w:tcBorders>
              <w:top w:val="nil"/>
              <w:left w:val="nil"/>
              <w:bottom w:val="single" w:sz="4" w:space="0" w:color="auto"/>
              <w:right w:val="single" w:sz="4" w:space="0" w:color="auto"/>
            </w:tcBorders>
            <w:shd w:val="clear" w:color="000000" w:fill="FFFFFF"/>
            <w:vAlign w:val="center"/>
            <w:hideMark/>
          </w:tcPr>
          <w:p w14:paraId="5C4CA07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02B493B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59</w:t>
            </w:r>
          </w:p>
        </w:tc>
        <w:tc>
          <w:tcPr>
            <w:tcW w:w="222" w:type="dxa"/>
            <w:vAlign w:val="center"/>
            <w:hideMark/>
          </w:tcPr>
          <w:p w14:paraId="64941DA3"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58E1B9F"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394D5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259C672"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ăn quả các loại</w:t>
            </w:r>
          </w:p>
        </w:tc>
        <w:tc>
          <w:tcPr>
            <w:tcW w:w="1624" w:type="dxa"/>
            <w:tcBorders>
              <w:top w:val="nil"/>
              <w:left w:val="nil"/>
              <w:bottom w:val="single" w:sz="4" w:space="0" w:color="auto"/>
              <w:right w:val="single" w:sz="4" w:space="0" w:color="auto"/>
            </w:tcBorders>
            <w:shd w:val="clear" w:color="000000" w:fill="FFFFFF"/>
            <w:vAlign w:val="center"/>
            <w:hideMark/>
          </w:tcPr>
          <w:p w14:paraId="391EDF5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706B54A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30</w:t>
            </w:r>
          </w:p>
        </w:tc>
        <w:tc>
          <w:tcPr>
            <w:tcW w:w="222" w:type="dxa"/>
            <w:vAlign w:val="center"/>
            <w:hideMark/>
          </w:tcPr>
          <w:p w14:paraId="609BD6D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83912E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C685F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60E4174" w14:textId="7D09BB13"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Cau + cây dừa &gt;</w:t>
            </w:r>
            <w:r w:rsidR="008B3748" w:rsidRPr="00ED1AB7">
              <w:rPr>
                <w:rFonts w:eastAsia="Times New Roman" w:cs="Times New Roman"/>
                <w:sz w:val="26"/>
                <w:szCs w:val="26"/>
                <w:lang w:bidi="ar-SA"/>
              </w:rPr>
              <w:t xml:space="preserve"> </w:t>
            </w:r>
            <w:r w:rsidRPr="00ED1AB7">
              <w:rPr>
                <w:rFonts w:eastAsia="Times New Roman" w:cs="Times New Roman"/>
                <w:sz w:val="26"/>
                <w:szCs w:val="26"/>
                <w:lang w:bidi="ar-SA"/>
              </w:rPr>
              <w:t>7m</w:t>
            </w:r>
          </w:p>
        </w:tc>
        <w:tc>
          <w:tcPr>
            <w:tcW w:w="1624" w:type="dxa"/>
            <w:tcBorders>
              <w:top w:val="nil"/>
              <w:left w:val="nil"/>
              <w:bottom w:val="single" w:sz="4" w:space="0" w:color="auto"/>
              <w:right w:val="single" w:sz="4" w:space="0" w:color="auto"/>
            </w:tcBorders>
            <w:shd w:val="clear" w:color="000000" w:fill="FFFFFF"/>
            <w:vAlign w:val="center"/>
            <w:hideMark/>
          </w:tcPr>
          <w:p w14:paraId="0BF1C82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559723F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17</w:t>
            </w:r>
          </w:p>
        </w:tc>
        <w:tc>
          <w:tcPr>
            <w:tcW w:w="222" w:type="dxa"/>
            <w:vAlign w:val="center"/>
            <w:hideMark/>
          </w:tcPr>
          <w:p w14:paraId="224B278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91E866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0962699"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B535B6E"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Trúc xanh (trồng bồn)</w:t>
            </w:r>
          </w:p>
        </w:tc>
        <w:tc>
          <w:tcPr>
            <w:tcW w:w="1624" w:type="dxa"/>
            <w:tcBorders>
              <w:top w:val="nil"/>
              <w:left w:val="nil"/>
              <w:bottom w:val="single" w:sz="4" w:space="0" w:color="auto"/>
              <w:right w:val="single" w:sz="4" w:space="0" w:color="auto"/>
            </w:tcBorders>
            <w:shd w:val="clear" w:color="000000" w:fill="FFFFFF"/>
            <w:hideMark/>
          </w:tcPr>
          <w:p w14:paraId="67E74601" w14:textId="20CCE36B"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E757ECD"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21,0</w:t>
            </w:r>
          </w:p>
        </w:tc>
        <w:tc>
          <w:tcPr>
            <w:tcW w:w="222" w:type="dxa"/>
            <w:vAlign w:val="center"/>
            <w:hideMark/>
          </w:tcPr>
          <w:p w14:paraId="6C8E45F4"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1943E0C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3179C8D"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BDD935C"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Thảm cỏ + mặt vườn cây</w:t>
            </w:r>
          </w:p>
        </w:tc>
        <w:tc>
          <w:tcPr>
            <w:tcW w:w="1624" w:type="dxa"/>
            <w:tcBorders>
              <w:top w:val="nil"/>
              <w:left w:val="nil"/>
              <w:bottom w:val="single" w:sz="4" w:space="0" w:color="auto"/>
              <w:right w:val="single" w:sz="4" w:space="0" w:color="auto"/>
            </w:tcBorders>
            <w:shd w:val="clear" w:color="000000" w:fill="FFFFFF"/>
            <w:hideMark/>
          </w:tcPr>
          <w:p w14:paraId="4E6AE47F" w14:textId="1F319218"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5CCBF30"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660</w:t>
            </w:r>
          </w:p>
        </w:tc>
        <w:tc>
          <w:tcPr>
            <w:tcW w:w="222" w:type="dxa"/>
            <w:vAlign w:val="center"/>
            <w:hideMark/>
          </w:tcPr>
          <w:p w14:paraId="4ACF9996"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538223D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13824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37A5A13"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trồng chậu &gt;2m</w:t>
            </w:r>
          </w:p>
        </w:tc>
        <w:tc>
          <w:tcPr>
            <w:tcW w:w="1624" w:type="dxa"/>
            <w:tcBorders>
              <w:top w:val="nil"/>
              <w:left w:val="nil"/>
              <w:bottom w:val="single" w:sz="4" w:space="0" w:color="auto"/>
              <w:right w:val="single" w:sz="4" w:space="0" w:color="auto"/>
            </w:tcBorders>
            <w:shd w:val="clear" w:color="000000" w:fill="FFFFFF"/>
            <w:vAlign w:val="center"/>
            <w:hideMark/>
          </w:tcPr>
          <w:p w14:paraId="37DE7B2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Chậu</w:t>
            </w:r>
          </w:p>
        </w:tc>
        <w:tc>
          <w:tcPr>
            <w:tcW w:w="1598" w:type="dxa"/>
            <w:tcBorders>
              <w:top w:val="nil"/>
              <w:left w:val="nil"/>
              <w:bottom w:val="single" w:sz="4" w:space="0" w:color="auto"/>
              <w:right w:val="single" w:sz="4" w:space="0" w:color="auto"/>
            </w:tcBorders>
            <w:shd w:val="clear" w:color="000000" w:fill="FFFFFF"/>
            <w:vAlign w:val="center"/>
            <w:hideMark/>
          </w:tcPr>
          <w:p w14:paraId="6D27182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22" w:type="dxa"/>
            <w:vAlign w:val="center"/>
            <w:hideMark/>
          </w:tcPr>
          <w:p w14:paraId="0FD7591B"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ACB738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A6EB4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89D6873"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hồng và giấy chậu</w:t>
            </w:r>
          </w:p>
        </w:tc>
        <w:tc>
          <w:tcPr>
            <w:tcW w:w="1624" w:type="dxa"/>
            <w:tcBorders>
              <w:top w:val="nil"/>
              <w:left w:val="nil"/>
              <w:bottom w:val="single" w:sz="4" w:space="0" w:color="auto"/>
              <w:right w:val="single" w:sz="4" w:space="0" w:color="auto"/>
            </w:tcBorders>
            <w:shd w:val="clear" w:color="000000" w:fill="FFFFFF"/>
            <w:vAlign w:val="center"/>
            <w:hideMark/>
          </w:tcPr>
          <w:p w14:paraId="69BCD33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0BFF3A0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222" w:type="dxa"/>
            <w:vAlign w:val="center"/>
            <w:hideMark/>
          </w:tcPr>
          <w:p w14:paraId="5962B520"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4DE54B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1ADE6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3D2D448" w14:textId="5A36A2A0"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&gt;</w:t>
            </w:r>
            <w:r w:rsidR="008B3748" w:rsidRPr="00ED1AB7">
              <w:rPr>
                <w:rFonts w:eastAsia="Times New Roman" w:cs="Times New Roman"/>
                <w:sz w:val="26"/>
                <w:szCs w:val="26"/>
                <w:lang w:bidi="ar-SA"/>
              </w:rPr>
              <w:t xml:space="preserve"> </w:t>
            </w:r>
            <w:r w:rsidRPr="00ED1AB7">
              <w:rPr>
                <w:rFonts w:eastAsia="Times New Roman" w:cs="Times New Roman"/>
                <w:sz w:val="26"/>
                <w:szCs w:val="26"/>
                <w:lang w:bidi="ar-SA"/>
              </w:rPr>
              <w:t>4m chắn bụi</w:t>
            </w:r>
          </w:p>
        </w:tc>
        <w:tc>
          <w:tcPr>
            <w:tcW w:w="1624" w:type="dxa"/>
            <w:tcBorders>
              <w:top w:val="nil"/>
              <w:left w:val="nil"/>
              <w:bottom w:val="single" w:sz="4" w:space="0" w:color="auto"/>
              <w:right w:val="single" w:sz="4" w:space="0" w:color="auto"/>
            </w:tcBorders>
            <w:shd w:val="clear" w:color="000000" w:fill="FFFFFF"/>
            <w:vAlign w:val="center"/>
            <w:hideMark/>
          </w:tcPr>
          <w:p w14:paraId="2A26B735" w14:textId="624233B6"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A4F390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3160,0</w:t>
            </w:r>
          </w:p>
        </w:tc>
        <w:tc>
          <w:tcPr>
            <w:tcW w:w="222" w:type="dxa"/>
            <w:vAlign w:val="center"/>
            <w:hideMark/>
          </w:tcPr>
          <w:p w14:paraId="3C4CAEE5"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43DE8B3" w14:textId="77777777" w:rsidTr="00150009">
        <w:trPr>
          <w:trHeight w:val="435"/>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65D6CA"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VIII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DEDCE17"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Cơ điện và Vận hành băng (khu Km6)</w:t>
            </w:r>
          </w:p>
        </w:tc>
        <w:tc>
          <w:tcPr>
            <w:tcW w:w="1624" w:type="dxa"/>
            <w:tcBorders>
              <w:top w:val="nil"/>
              <w:left w:val="nil"/>
              <w:bottom w:val="single" w:sz="4" w:space="0" w:color="auto"/>
              <w:right w:val="single" w:sz="4" w:space="0" w:color="auto"/>
            </w:tcBorders>
            <w:shd w:val="clear" w:color="000000" w:fill="FFFFFF"/>
            <w:vAlign w:val="center"/>
            <w:hideMark/>
          </w:tcPr>
          <w:p w14:paraId="4707FF8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18E1C5B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286ACCC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19D0372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614D3A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809539D" w14:textId="0F094CDB"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Cây </w:t>
            </w:r>
            <w:r w:rsidR="008B3748" w:rsidRPr="00ED1AB7">
              <w:rPr>
                <w:rFonts w:eastAsia="Times New Roman" w:cs="Times New Roman"/>
                <w:sz w:val="26"/>
                <w:szCs w:val="26"/>
                <w:lang w:bidi="ar-SA"/>
              </w:rPr>
              <w:t>t</w:t>
            </w:r>
            <w:r w:rsidRPr="00ED1AB7">
              <w:rPr>
                <w:rFonts w:eastAsia="Times New Roman" w:cs="Times New Roman"/>
                <w:sz w:val="26"/>
                <w:szCs w:val="26"/>
                <w:lang w:bidi="ar-SA"/>
              </w:rPr>
              <w:t>ùng la hán &gt;</w:t>
            </w:r>
            <w:r w:rsidR="008B3748" w:rsidRPr="00ED1AB7">
              <w:rPr>
                <w:rFonts w:eastAsia="Times New Roman" w:cs="Times New Roman"/>
                <w:sz w:val="26"/>
                <w:szCs w:val="26"/>
                <w:lang w:bidi="ar-SA"/>
              </w:rPr>
              <w:t xml:space="preserve"> </w:t>
            </w:r>
            <w:r w:rsidRPr="00ED1AB7">
              <w:rPr>
                <w:rFonts w:eastAsia="Times New Roman" w:cs="Times New Roman"/>
                <w:sz w:val="26"/>
                <w:szCs w:val="26"/>
                <w:lang w:bidi="ar-SA"/>
              </w:rPr>
              <w:t>2m</w:t>
            </w:r>
          </w:p>
        </w:tc>
        <w:tc>
          <w:tcPr>
            <w:tcW w:w="1624" w:type="dxa"/>
            <w:tcBorders>
              <w:top w:val="nil"/>
              <w:left w:val="nil"/>
              <w:bottom w:val="single" w:sz="4" w:space="0" w:color="auto"/>
              <w:right w:val="single" w:sz="4" w:space="0" w:color="auto"/>
            </w:tcBorders>
            <w:shd w:val="clear" w:color="000000" w:fill="FFFFFF"/>
            <w:vAlign w:val="center"/>
            <w:hideMark/>
          </w:tcPr>
          <w:p w14:paraId="38D977B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09D189F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222" w:type="dxa"/>
            <w:vAlign w:val="center"/>
            <w:hideMark/>
          </w:tcPr>
          <w:p w14:paraId="46A7435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62E265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E1A4D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27ECB96" w14:textId="1F6FDD65"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Cây </w:t>
            </w:r>
            <w:r w:rsidR="008B3748" w:rsidRPr="00ED1AB7">
              <w:rPr>
                <w:rFonts w:eastAsia="Times New Roman" w:cs="Times New Roman"/>
                <w:sz w:val="26"/>
                <w:szCs w:val="26"/>
                <w:lang w:bidi="ar-SA"/>
              </w:rPr>
              <w:t>t</w:t>
            </w:r>
            <w:r w:rsidRPr="00ED1AB7">
              <w:rPr>
                <w:rFonts w:eastAsia="Times New Roman" w:cs="Times New Roman"/>
                <w:sz w:val="26"/>
                <w:szCs w:val="26"/>
                <w:lang w:bidi="ar-SA"/>
              </w:rPr>
              <w:t>hiên tuế</w:t>
            </w:r>
          </w:p>
        </w:tc>
        <w:tc>
          <w:tcPr>
            <w:tcW w:w="1624" w:type="dxa"/>
            <w:tcBorders>
              <w:top w:val="nil"/>
              <w:left w:val="nil"/>
              <w:bottom w:val="single" w:sz="4" w:space="0" w:color="auto"/>
              <w:right w:val="single" w:sz="4" w:space="0" w:color="auto"/>
            </w:tcBorders>
            <w:shd w:val="clear" w:color="000000" w:fill="FFFFFF"/>
            <w:vAlign w:val="center"/>
            <w:hideMark/>
          </w:tcPr>
          <w:p w14:paraId="35552BC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F7C8B6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222" w:type="dxa"/>
            <w:vAlign w:val="center"/>
            <w:hideMark/>
          </w:tcPr>
          <w:p w14:paraId="07FC53F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E117789"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828C6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2507A46"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Trúc đùi gà</w:t>
            </w:r>
          </w:p>
        </w:tc>
        <w:tc>
          <w:tcPr>
            <w:tcW w:w="1624" w:type="dxa"/>
            <w:tcBorders>
              <w:top w:val="nil"/>
              <w:left w:val="nil"/>
              <w:bottom w:val="single" w:sz="4" w:space="0" w:color="auto"/>
              <w:right w:val="single" w:sz="4" w:space="0" w:color="auto"/>
            </w:tcBorders>
            <w:shd w:val="clear" w:color="000000" w:fill="FFFFFF"/>
            <w:vAlign w:val="center"/>
            <w:hideMark/>
          </w:tcPr>
          <w:p w14:paraId="046F8DC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Cụm</w:t>
            </w:r>
          </w:p>
        </w:tc>
        <w:tc>
          <w:tcPr>
            <w:tcW w:w="1598" w:type="dxa"/>
            <w:tcBorders>
              <w:top w:val="nil"/>
              <w:left w:val="nil"/>
              <w:bottom w:val="single" w:sz="4" w:space="0" w:color="auto"/>
              <w:right w:val="single" w:sz="4" w:space="0" w:color="auto"/>
            </w:tcBorders>
            <w:shd w:val="clear" w:color="000000" w:fill="FFFFFF"/>
            <w:vAlign w:val="center"/>
            <w:hideMark/>
          </w:tcPr>
          <w:p w14:paraId="469E9D3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222" w:type="dxa"/>
            <w:vAlign w:val="center"/>
            <w:hideMark/>
          </w:tcPr>
          <w:p w14:paraId="4E01972D"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70E2118"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23829B"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0566B38"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chắn bụi</w:t>
            </w:r>
          </w:p>
        </w:tc>
        <w:tc>
          <w:tcPr>
            <w:tcW w:w="1624" w:type="dxa"/>
            <w:tcBorders>
              <w:top w:val="nil"/>
              <w:left w:val="nil"/>
              <w:bottom w:val="single" w:sz="4" w:space="0" w:color="auto"/>
              <w:right w:val="single" w:sz="4" w:space="0" w:color="auto"/>
            </w:tcBorders>
            <w:shd w:val="clear" w:color="000000" w:fill="FFFFFF"/>
            <w:hideMark/>
          </w:tcPr>
          <w:p w14:paraId="4E5C275F" w14:textId="64DB7848"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405F542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100,0</w:t>
            </w:r>
          </w:p>
        </w:tc>
        <w:tc>
          <w:tcPr>
            <w:tcW w:w="222" w:type="dxa"/>
            <w:vAlign w:val="center"/>
            <w:hideMark/>
          </w:tcPr>
          <w:p w14:paraId="242C6AE9"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4A761D48"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187540"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95708CB"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tạo hình</w:t>
            </w:r>
          </w:p>
        </w:tc>
        <w:tc>
          <w:tcPr>
            <w:tcW w:w="1624" w:type="dxa"/>
            <w:tcBorders>
              <w:top w:val="nil"/>
              <w:left w:val="nil"/>
              <w:bottom w:val="single" w:sz="4" w:space="0" w:color="auto"/>
              <w:right w:val="single" w:sz="4" w:space="0" w:color="auto"/>
            </w:tcBorders>
            <w:shd w:val="clear" w:color="000000" w:fill="FFFFFF"/>
            <w:hideMark/>
          </w:tcPr>
          <w:p w14:paraId="2AF926D8" w14:textId="388D8D26"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3353F0CE"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145,0</w:t>
            </w:r>
          </w:p>
        </w:tc>
        <w:tc>
          <w:tcPr>
            <w:tcW w:w="222" w:type="dxa"/>
            <w:vAlign w:val="center"/>
            <w:hideMark/>
          </w:tcPr>
          <w:p w14:paraId="3649DB7D"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0D86C42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4E28F3"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185CB4B"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Thảm cỏ và cây hỗn hợp</w:t>
            </w:r>
          </w:p>
        </w:tc>
        <w:tc>
          <w:tcPr>
            <w:tcW w:w="1624" w:type="dxa"/>
            <w:tcBorders>
              <w:top w:val="nil"/>
              <w:left w:val="nil"/>
              <w:bottom w:val="single" w:sz="4" w:space="0" w:color="auto"/>
              <w:right w:val="single" w:sz="4" w:space="0" w:color="auto"/>
            </w:tcBorders>
            <w:shd w:val="clear" w:color="000000" w:fill="FFFFFF"/>
            <w:hideMark/>
          </w:tcPr>
          <w:p w14:paraId="44D4CDFE" w14:textId="4C92C1AF"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32EF69A2"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140,0</w:t>
            </w:r>
          </w:p>
        </w:tc>
        <w:tc>
          <w:tcPr>
            <w:tcW w:w="222" w:type="dxa"/>
            <w:vAlign w:val="center"/>
            <w:hideMark/>
          </w:tcPr>
          <w:p w14:paraId="25B435F5"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202613F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61F14D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16E1579"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dừa</w:t>
            </w:r>
          </w:p>
        </w:tc>
        <w:tc>
          <w:tcPr>
            <w:tcW w:w="1624" w:type="dxa"/>
            <w:tcBorders>
              <w:top w:val="nil"/>
              <w:left w:val="nil"/>
              <w:bottom w:val="single" w:sz="4" w:space="0" w:color="auto"/>
              <w:right w:val="single" w:sz="4" w:space="0" w:color="auto"/>
            </w:tcBorders>
            <w:shd w:val="clear" w:color="000000" w:fill="FFFFFF"/>
            <w:vAlign w:val="center"/>
            <w:hideMark/>
          </w:tcPr>
          <w:p w14:paraId="273ABFB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3D9939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w:t>
            </w:r>
          </w:p>
        </w:tc>
        <w:tc>
          <w:tcPr>
            <w:tcW w:w="222" w:type="dxa"/>
            <w:vAlign w:val="center"/>
            <w:hideMark/>
          </w:tcPr>
          <w:p w14:paraId="1CFFE5F8"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65D6FD4"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D8BF66"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9338FA2"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mẫu đơn thảm</w:t>
            </w:r>
          </w:p>
        </w:tc>
        <w:tc>
          <w:tcPr>
            <w:tcW w:w="1624" w:type="dxa"/>
            <w:tcBorders>
              <w:top w:val="nil"/>
              <w:left w:val="nil"/>
              <w:bottom w:val="single" w:sz="4" w:space="0" w:color="auto"/>
              <w:right w:val="single" w:sz="4" w:space="0" w:color="auto"/>
            </w:tcBorders>
            <w:shd w:val="clear" w:color="000000" w:fill="FFFFFF"/>
            <w:hideMark/>
          </w:tcPr>
          <w:p w14:paraId="7A1A231F" w14:textId="184388B3"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57C26455"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20,0</w:t>
            </w:r>
          </w:p>
        </w:tc>
        <w:tc>
          <w:tcPr>
            <w:tcW w:w="222" w:type="dxa"/>
            <w:vAlign w:val="center"/>
            <w:hideMark/>
          </w:tcPr>
          <w:p w14:paraId="578FE552"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29C4940A"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997E73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38E0299"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chuối ngọc</w:t>
            </w:r>
          </w:p>
        </w:tc>
        <w:tc>
          <w:tcPr>
            <w:tcW w:w="1624" w:type="dxa"/>
            <w:tcBorders>
              <w:top w:val="nil"/>
              <w:left w:val="nil"/>
              <w:bottom w:val="single" w:sz="4" w:space="0" w:color="auto"/>
              <w:right w:val="single" w:sz="4" w:space="0" w:color="auto"/>
            </w:tcBorders>
            <w:shd w:val="clear" w:color="000000" w:fill="FFFFFF"/>
            <w:hideMark/>
          </w:tcPr>
          <w:p w14:paraId="1A06645A" w14:textId="39A1FBF2"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02449017"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40,0</w:t>
            </w:r>
          </w:p>
        </w:tc>
        <w:tc>
          <w:tcPr>
            <w:tcW w:w="222" w:type="dxa"/>
            <w:vAlign w:val="center"/>
            <w:hideMark/>
          </w:tcPr>
          <w:p w14:paraId="1B586919"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69944A6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7017B3"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84A2696"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nhật</w:t>
            </w:r>
          </w:p>
        </w:tc>
        <w:tc>
          <w:tcPr>
            <w:tcW w:w="1624" w:type="dxa"/>
            <w:tcBorders>
              <w:top w:val="nil"/>
              <w:left w:val="nil"/>
              <w:bottom w:val="single" w:sz="4" w:space="0" w:color="auto"/>
              <w:right w:val="single" w:sz="4" w:space="0" w:color="auto"/>
            </w:tcBorders>
            <w:shd w:val="clear" w:color="000000" w:fill="FFFFFF"/>
            <w:hideMark/>
          </w:tcPr>
          <w:p w14:paraId="7FB72C5E" w14:textId="61595EF5"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312E1739"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80</w:t>
            </w:r>
          </w:p>
        </w:tc>
        <w:tc>
          <w:tcPr>
            <w:tcW w:w="222" w:type="dxa"/>
            <w:vAlign w:val="center"/>
            <w:hideMark/>
          </w:tcPr>
          <w:p w14:paraId="503DAFF6"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326657A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8F8448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76A2F28"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trồng chậu các loại</w:t>
            </w:r>
          </w:p>
        </w:tc>
        <w:tc>
          <w:tcPr>
            <w:tcW w:w="1624" w:type="dxa"/>
            <w:tcBorders>
              <w:top w:val="nil"/>
              <w:left w:val="nil"/>
              <w:bottom w:val="single" w:sz="4" w:space="0" w:color="auto"/>
              <w:right w:val="single" w:sz="4" w:space="0" w:color="auto"/>
            </w:tcBorders>
            <w:shd w:val="clear" w:color="000000" w:fill="FFFFFF"/>
            <w:vAlign w:val="center"/>
            <w:hideMark/>
          </w:tcPr>
          <w:p w14:paraId="6FA0073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6942BD1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22" w:type="dxa"/>
            <w:vAlign w:val="center"/>
            <w:hideMark/>
          </w:tcPr>
          <w:p w14:paraId="405C5CF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E148EA8"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3C794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A06798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tạp</w:t>
            </w:r>
          </w:p>
        </w:tc>
        <w:tc>
          <w:tcPr>
            <w:tcW w:w="1624" w:type="dxa"/>
            <w:tcBorders>
              <w:top w:val="nil"/>
              <w:left w:val="nil"/>
              <w:bottom w:val="single" w:sz="4" w:space="0" w:color="auto"/>
              <w:right w:val="single" w:sz="4" w:space="0" w:color="auto"/>
            </w:tcBorders>
            <w:shd w:val="clear" w:color="000000" w:fill="FFFFFF"/>
            <w:vAlign w:val="center"/>
            <w:hideMark/>
          </w:tcPr>
          <w:p w14:paraId="65721CB8" w14:textId="64C2FB42"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5C49A7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430</w:t>
            </w:r>
          </w:p>
        </w:tc>
        <w:tc>
          <w:tcPr>
            <w:tcW w:w="222" w:type="dxa"/>
            <w:vAlign w:val="center"/>
            <w:hideMark/>
          </w:tcPr>
          <w:p w14:paraId="42674024"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E11DD80" w14:textId="77777777" w:rsidTr="00150009">
        <w:trPr>
          <w:trHeight w:val="39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B173E2"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IX</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3B78F6D"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Kho cảng Km6 (khu vực Lép Mỹ)</w:t>
            </w:r>
          </w:p>
        </w:tc>
        <w:tc>
          <w:tcPr>
            <w:tcW w:w="1624" w:type="dxa"/>
            <w:tcBorders>
              <w:top w:val="nil"/>
              <w:left w:val="nil"/>
              <w:bottom w:val="single" w:sz="4" w:space="0" w:color="auto"/>
              <w:right w:val="single" w:sz="4" w:space="0" w:color="auto"/>
            </w:tcBorders>
            <w:shd w:val="clear" w:color="000000" w:fill="FFFFFF"/>
            <w:vAlign w:val="center"/>
            <w:hideMark/>
          </w:tcPr>
          <w:p w14:paraId="740618C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28F1250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4626EAF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845E95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6B5F6C"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838AFF7" w14:textId="41ABDB5B"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 xml:space="preserve">Cây chuối </w:t>
            </w:r>
            <w:r w:rsidR="008B3748" w:rsidRPr="00ED1AB7">
              <w:rPr>
                <w:rFonts w:eastAsia="Times New Roman" w:cs="Times New Roman"/>
                <w:sz w:val="26"/>
                <w:szCs w:val="26"/>
                <w:lang w:bidi="ar-SA"/>
              </w:rPr>
              <w:t>n</w:t>
            </w:r>
            <w:r w:rsidRPr="00ED1AB7">
              <w:rPr>
                <w:rFonts w:eastAsia="Times New Roman" w:cs="Times New Roman"/>
                <w:sz w:val="26"/>
                <w:szCs w:val="26"/>
                <w:lang w:bidi="ar-SA"/>
              </w:rPr>
              <w:t>gọc</w:t>
            </w:r>
          </w:p>
        </w:tc>
        <w:tc>
          <w:tcPr>
            <w:tcW w:w="1624" w:type="dxa"/>
            <w:tcBorders>
              <w:top w:val="nil"/>
              <w:left w:val="nil"/>
              <w:bottom w:val="single" w:sz="4" w:space="0" w:color="auto"/>
              <w:right w:val="single" w:sz="4" w:space="0" w:color="auto"/>
            </w:tcBorders>
            <w:shd w:val="clear" w:color="000000" w:fill="FFFFFF"/>
            <w:hideMark/>
          </w:tcPr>
          <w:p w14:paraId="21C368C7" w14:textId="500EE788"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60977029"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1492,0</w:t>
            </w:r>
          </w:p>
        </w:tc>
        <w:tc>
          <w:tcPr>
            <w:tcW w:w="222" w:type="dxa"/>
            <w:vAlign w:val="center"/>
            <w:hideMark/>
          </w:tcPr>
          <w:p w14:paraId="2CB6B4E1"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707EC1E3"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D167585"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1A735F9"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nhật</w:t>
            </w:r>
          </w:p>
        </w:tc>
        <w:tc>
          <w:tcPr>
            <w:tcW w:w="1624" w:type="dxa"/>
            <w:tcBorders>
              <w:top w:val="nil"/>
              <w:left w:val="nil"/>
              <w:bottom w:val="single" w:sz="4" w:space="0" w:color="auto"/>
              <w:right w:val="single" w:sz="4" w:space="0" w:color="auto"/>
            </w:tcBorders>
            <w:shd w:val="clear" w:color="000000" w:fill="FFFFFF"/>
            <w:hideMark/>
          </w:tcPr>
          <w:p w14:paraId="16CE7650" w14:textId="1D1A2EAD"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099DA146"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4579,0</w:t>
            </w:r>
          </w:p>
        </w:tc>
        <w:tc>
          <w:tcPr>
            <w:tcW w:w="222" w:type="dxa"/>
            <w:vAlign w:val="center"/>
            <w:hideMark/>
          </w:tcPr>
          <w:p w14:paraId="7F40B578"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481F5CF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E1271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DA4658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xoài ĐK 20-25 H4m</w:t>
            </w:r>
          </w:p>
        </w:tc>
        <w:tc>
          <w:tcPr>
            <w:tcW w:w="1624" w:type="dxa"/>
            <w:tcBorders>
              <w:top w:val="nil"/>
              <w:left w:val="nil"/>
              <w:bottom w:val="single" w:sz="4" w:space="0" w:color="auto"/>
              <w:right w:val="single" w:sz="4" w:space="0" w:color="auto"/>
            </w:tcBorders>
            <w:shd w:val="clear" w:color="000000" w:fill="FFFFFF"/>
            <w:vAlign w:val="center"/>
            <w:hideMark/>
          </w:tcPr>
          <w:p w14:paraId="06D8E32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498E746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62</w:t>
            </w:r>
          </w:p>
        </w:tc>
        <w:tc>
          <w:tcPr>
            <w:tcW w:w="222" w:type="dxa"/>
            <w:vAlign w:val="center"/>
            <w:hideMark/>
          </w:tcPr>
          <w:p w14:paraId="79157B1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FD2CD39"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63D900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2CBF7EC"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bằng lăng Ø12 H&gt;3m</w:t>
            </w:r>
          </w:p>
        </w:tc>
        <w:tc>
          <w:tcPr>
            <w:tcW w:w="1624" w:type="dxa"/>
            <w:tcBorders>
              <w:top w:val="nil"/>
              <w:left w:val="nil"/>
              <w:bottom w:val="single" w:sz="4" w:space="0" w:color="auto"/>
              <w:right w:val="single" w:sz="4" w:space="0" w:color="auto"/>
            </w:tcBorders>
            <w:shd w:val="clear" w:color="000000" w:fill="FFFFFF"/>
            <w:vAlign w:val="center"/>
            <w:hideMark/>
          </w:tcPr>
          <w:p w14:paraId="55F2F16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6422C52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54</w:t>
            </w:r>
          </w:p>
        </w:tc>
        <w:tc>
          <w:tcPr>
            <w:tcW w:w="222" w:type="dxa"/>
            <w:vAlign w:val="center"/>
            <w:hideMark/>
          </w:tcPr>
          <w:p w14:paraId="24F1EB0B"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43DFE29"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51807C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5F04CAC"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Tiểu cảnh đồi tùng 30m2</w:t>
            </w:r>
          </w:p>
        </w:tc>
        <w:tc>
          <w:tcPr>
            <w:tcW w:w="1624" w:type="dxa"/>
            <w:tcBorders>
              <w:top w:val="nil"/>
              <w:left w:val="nil"/>
              <w:bottom w:val="single" w:sz="4" w:space="0" w:color="auto"/>
              <w:right w:val="single" w:sz="4" w:space="0" w:color="auto"/>
            </w:tcBorders>
            <w:shd w:val="clear" w:color="000000" w:fill="FFFFFF"/>
            <w:vAlign w:val="center"/>
            <w:hideMark/>
          </w:tcPr>
          <w:p w14:paraId="6EBA05FF" w14:textId="383F47F5"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1850B9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60,0</w:t>
            </w:r>
          </w:p>
        </w:tc>
        <w:tc>
          <w:tcPr>
            <w:tcW w:w="222" w:type="dxa"/>
            <w:vAlign w:val="center"/>
            <w:hideMark/>
          </w:tcPr>
          <w:p w14:paraId="181A4E64"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C5A699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94C4EB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F7400C5"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giấy</w:t>
            </w:r>
          </w:p>
        </w:tc>
        <w:tc>
          <w:tcPr>
            <w:tcW w:w="1624" w:type="dxa"/>
            <w:tcBorders>
              <w:top w:val="nil"/>
              <w:left w:val="nil"/>
              <w:bottom w:val="single" w:sz="4" w:space="0" w:color="auto"/>
              <w:right w:val="single" w:sz="4" w:space="0" w:color="auto"/>
            </w:tcBorders>
            <w:shd w:val="clear" w:color="000000" w:fill="FFFFFF"/>
            <w:vAlign w:val="center"/>
            <w:hideMark/>
          </w:tcPr>
          <w:p w14:paraId="404E53F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7F71E3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477</w:t>
            </w:r>
          </w:p>
        </w:tc>
        <w:tc>
          <w:tcPr>
            <w:tcW w:w="222" w:type="dxa"/>
            <w:vAlign w:val="center"/>
            <w:hideMark/>
          </w:tcPr>
          <w:p w14:paraId="7E4FF44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4D30263"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392533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F8F8B78"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Trúc quân tử</w:t>
            </w:r>
          </w:p>
        </w:tc>
        <w:tc>
          <w:tcPr>
            <w:tcW w:w="1624" w:type="dxa"/>
            <w:tcBorders>
              <w:top w:val="nil"/>
              <w:left w:val="nil"/>
              <w:bottom w:val="single" w:sz="4" w:space="0" w:color="auto"/>
              <w:right w:val="single" w:sz="4" w:space="0" w:color="auto"/>
            </w:tcBorders>
            <w:shd w:val="clear" w:color="000000" w:fill="FFFFFF"/>
            <w:vAlign w:val="center"/>
            <w:hideMark/>
          </w:tcPr>
          <w:p w14:paraId="70E66BA8" w14:textId="2F411AD1"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52BD0FF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22" w:type="dxa"/>
            <w:vAlign w:val="center"/>
            <w:hideMark/>
          </w:tcPr>
          <w:p w14:paraId="3A1AE514"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B52BBF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0F6CC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0CDD056"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ngâu tạo hình tròn</w:t>
            </w:r>
          </w:p>
        </w:tc>
        <w:tc>
          <w:tcPr>
            <w:tcW w:w="1624" w:type="dxa"/>
            <w:tcBorders>
              <w:top w:val="nil"/>
              <w:left w:val="nil"/>
              <w:bottom w:val="single" w:sz="4" w:space="0" w:color="auto"/>
              <w:right w:val="single" w:sz="4" w:space="0" w:color="auto"/>
            </w:tcBorders>
            <w:shd w:val="clear" w:color="000000" w:fill="FFFFFF"/>
            <w:vAlign w:val="center"/>
            <w:hideMark/>
          </w:tcPr>
          <w:p w14:paraId="02BE413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57D9C4B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40</w:t>
            </w:r>
          </w:p>
        </w:tc>
        <w:tc>
          <w:tcPr>
            <w:tcW w:w="222" w:type="dxa"/>
            <w:vAlign w:val="center"/>
            <w:hideMark/>
          </w:tcPr>
          <w:p w14:paraId="585D38A3"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6D89BE5"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0023BD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0BE6EA9"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dâm bụt</w:t>
            </w:r>
          </w:p>
        </w:tc>
        <w:tc>
          <w:tcPr>
            <w:tcW w:w="1624" w:type="dxa"/>
            <w:tcBorders>
              <w:top w:val="nil"/>
              <w:left w:val="nil"/>
              <w:bottom w:val="single" w:sz="4" w:space="0" w:color="auto"/>
              <w:right w:val="single" w:sz="4" w:space="0" w:color="auto"/>
            </w:tcBorders>
            <w:shd w:val="clear" w:color="000000" w:fill="FFFFFF"/>
            <w:vAlign w:val="center"/>
            <w:hideMark/>
          </w:tcPr>
          <w:p w14:paraId="54A8352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540B957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72</w:t>
            </w:r>
          </w:p>
        </w:tc>
        <w:tc>
          <w:tcPr>
            <w:tcW w:w="222" w:type="dxa"/>
            <w:vAlign w:val="center"/>
            <w:hideMark/>
          </w:tcPr>
          <w:p w14:paraId="5B7306CC"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36A04F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E18D9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lastRenderedPageBreak/>
              <w:t>10</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E0194D3"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cọ</w:t>
            </w:r>
          </w:p>
        </w:tc>
        <w:tc>
          <w:tcPr>
            <w:tcW w:w="1624" w:type="dxa"/>
            <w:tcBorders>
              <w:top w:val="nil"/>
              <w:left w:val="nil"/>
              <w:bottom w:val="single" w:sz="4" w:space="0" w:color="auto"/>
              <w:right w:val="single" w:sz="4" w:space="0" w:color="auto"/>
            </w:tcBorders>
            <w:shd w:val="clear" w:color="000000" w:fill="FFFFFF"/>
            <w:vAlign w:val="center"/>
            <w:hideMark/>
          </w:tcPr>
          <w:p w14:paraId="2DB73A9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6950A2A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222" w:type="dxa"/>
            <w:vAlign w:val="center"/>
            <w:hideMark/>
          </w:tcPr>
          <w:p w14:paraId="557DBA8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1F4B65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4E5B5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A12F4F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mẫu đơn</w:t>
            </w:r>
          </w:p>
        </w:tc>
        <w:tc>
          <w:tcPr>
            <w:tcW w:w="1624" w:type="dxa"/>
            <w:tcBorders>
              <w:top w:val="nil"/>
              <w:left w:val="nil"/>
              <w:bottom w:val="single" w:sz="4" w:space="0" w:color="auto"/>
              <w:right w:val="single" w:sz="4" w:space="0" w:color="auto"/>
            </w:tcBorders>
            <w:shd w:val="clear" w:color="000000" w:fill="FFFFFF"/>
            <w:vAlign w:val="center"/>
            <w:hideMark/>
          </w:tcPr>
          <w:p w14:paraId="544D8CB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m2</w:t>
            </w:r>
          </w:p>
        </w:tc>
        <w:tc>
          <w:tcPr>
            <w:tcW w:w="1598" w:type="dxa"/>
            <w:tcBorders>
              <w:top w:val="nil"/>
              <w:left w:val="nil"/>
              <w:bottom w:val="single" w:sz="4" w:space="0" w:color="auto"/>
              <w:right w:val="single" w:sz="4" w:space="0" w:color="auto"/>
            </w:tcBorders>
            <w:shd w:val="clear" w:color="000000" w:fill="FFFFFF"/>
            <w:vAlign w:val="center"/>
            <w:hideMark/>
          </w:tcPr>
          <w:p w14:paraId="3E1B22A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20,0</w:t>
            </w:r>
          </w:p>
        </w:tc>
        <w:tc>
          <w:tcPr>
            <w:tcW w:w="222" w:type="dxa"/>
            <w:vAlign w:val="center"/>
            <w:hideMark/>
          </w:tcPr>
          <w:p w14:paraId="320DAEB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D999796"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03035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2A4DAA1"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trồng chậu các loại</w:t>
            </w:r>
          </w:p>
        </w:tc>
        <w:tc>
          <w:tcPr>
            <w:tcW w:w="1624" w:type="dxa"/>
            <w:tcBorders>
              <w:top w:val="nil"/>
              <w:left w:val="nil"/>
              <w:bottom w:val="single" w:sz="4" w:space="0" w:color="auto"/>
              <w:right w:val="single" w:sz="4" w:space="0" w:color="auto"/>
            </w:tcBorders>
            <w:shd w:val="clear" w:color="000000" w:fill="FFFFFF"/>
            <w:vAlign w:val="center"/>
            <w:hideMark/>
          </w:tcPr>
          <w:p w14:paraId="3964362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547DF36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22" w:type="dxa"/>
            <w:vAlign w:val="center"/>
            <w:hideMark/>
          </w:tcPr>
          <w:p w14:paraId="7EEF4E3E"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B8F8A8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59211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E577A2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thế long cao &gt;2m</w:t>
            </w:r>
          </w:p>
        </w:tc>
        <w:tc>
          <w:tcPr>
            <w:tcW w:w="1624" w:type="dxa"/>
            <w:tcBorders>
              <w:top w:val="nil"/>
              <w:left w:val="nil"/>
              <w:bottom w:val="single" w:sz="4" w:space="0" w:color="auto"/>
              <w:right w:val="single" w:sz="4" w:space="0" w:color="auto"/>
            </w:tcBorders>
            <w:shd w:val="clear" w:color="000000" w:fill="FFFFFF"/>
            <w:vAlign w:val="center"/>
            <w:hideMark/>
          </w:tcPr>
          <w:p w14:paraId="1CF4E063"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795109B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222" w:type="dxa"/>
            <w:vAlign w:val="center"/>
            <w:hideMark/>
          </w:tcPr>
          <w:p w14:paraId="34EF4DFC"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5A98F8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C2FA1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F005CE1"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Chậu cây hoa giấy</w:t>
            </w:r>
          </w:p>
        </w:tc>
        <w:tc>
          <w:tcPr>
            <w:tcW w:w="1624" w:type="dxa"/>
            <w:tcBorders>
              <w:top w:val="nil"/>
              <w:left w:val="nil"/>
              <w:bottom w:val="single" w:sz="4" w:space="0" w:color="auto"/>
              <w:right w:val="single" w:sz="4" w:space="0" w:color="auto"/>
            </w:tcBorders>
            <w:shd w:val="clear" w:color="000000" w:fill="FFFFFF"/>
            <w:vAlign w:val="center"/>
            <w:hideMark/>
          </w:tcPr>
          <w:p w14:paraId="5BF8037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Chậu</w:t>
            </w:r>
          </w:p>
        </w:tc>
        <w:tc>
          <w:tcPr>
            <w:tcW w:w="1598" w:type="dxa"/>
            <w:tcBorders>
              <w:top w:val="nil"/>
              <w:left w:val="nil"/>
              <w:bottom w:val="single" w:sz="4" w:space="0" w:color="auto"/>
              <w:right w:val="single" w:sz="4" w:space="0" w:color="auto"/>
            </w:tcBorders>
            <w:shd w:val="clear" w:color="000000" w:fill="FFFFFF"/>
            <w:vAlign w:val="center"/>
            <w:hideMark/>
          </w:tcPr>
          <w:p w14:paraId="54AAFE3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222" w:type="dxa"/>
            <w:vAlign w:val="center"/>
            <w:hideMark/>
          </w:tcPr>
          <w:p w14:paraId="3EE7977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DF51F7F"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F356A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6510CA1"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dừa cao 3m</w:t>
            </w:r>
          </w:p>
        </w:tc>
        <w:tc>
          <w:tcPr>
            <w:tcW w:w="1624" w:type="dxa"/>
            <w:tcBorders>
              <w:top w:val="nil"/>
              <w:left w:val="nil"/>
              <w:bottom w:val="single" w:sz="4" w:space="0" w:color="auto"/>
              <w:right w:val="single" w:sz="4" w:space="0" w:color="auto"/>
            </w:tcBorders>
            <w:shd w:val="clear" w:color="000000" w:fill="FFFFFF"/>
            <w:vAlign w:val="center"/>
            <w:hideMark/>
          </w:tcPr>
          <w:p w14:paraId="4E5E57E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45F037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222" w:type="dxa"/>
            <w:vAlign w:val="center"/>
            <w:hideMark/>
          </w:tcPr>
          <w:p w14:paraId="1C15088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126071E2"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C64006"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3930DCF"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 hỗn hợp</w:t>
            </w:r>
          </w:p>
        </w:tc>
        <w:tc>
          <w:tcPr>
            <w:tcW w:w="1624" w:type="dxa"/>
            <w:tcBorders>
              <w:top w:val="nil"/>
              <w:left w:val="nil"/>
              <w:bottom w:val="single" w:sz="4" w:space="0" w:color="auto"/>
              <w:right w:val="single" w:sz="4" w:space="0" w:color="auto"/>
            </w:tcBorders>
            <w:shd w:val="clear" w:color="000000" w:fill="FFFFFF"/>
            <w:vAlign w:val="center"/>
            <w:hideMark/>
          </w:tcPr>
          <w:p w14:paraId="5B8579C4" w14:textId="18C4BB6E"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A9D3D8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40</w:t>
            </w:r>
          </w:p>
        </w:tc>
        <w:tc>
          <w:tcPr>
            <w:tcW w:w="222" w:type="dxa"/>
            <w:vAlign w:val="center"/>
            <w:hideMark/>
          </w:tcPr>
          <w:p w14:paraId="6D4F32E5"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63AED17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8FD93C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31B780F"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ăn quả</w:t>
            </w:r>
          </w:p>
        </w:tc>
        <w:tc>
          <w:tcPr>
            <w:tcW w:w="1624" w:type="dxa"/>
            <w:tcBorders>
              <w:top w:val="nil"/>
              <w:left w:val="nil"/>
              <w:bottom w:val="single" w:sz="4" w:space="0" w:color="auto"/>
              <w:right w:val="single" w:sz="4" w:space="0" w:color="auto"/>
            </w:tcBorders>
            <w:shd w:val="clear" w:color="000000" w:fill="FFFFFF"/>
            <w:vAlign w:val="center"/>
            <w:hideMark/>
          </w:tcPr>
          <w:p w14:paraId="5FD9C2D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4013D74B"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18</w:t>
            </w:r>
          </w:p>
        </w:tc>
        <w:tc>
          <w:tcPr>
            <w:tcW w:w="222" w:type="dxa"/>
            <w:vAlign w:val="center"/>
            <w:hideMark/>
          </w:tcPr>
          <w:p w14:paraId="54372C64"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18E06E5"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4A7AE75"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FDC969E" w14:textId="7CCD0C1D"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cao 2,5 - 3m 2000/ha</w:t>
            </w:r>
          </w:p>
        </w:tc>
        <w:tc>
          <w:tcPr>
            <w:tcW w:w="1624" w:type="dxa"/>
            <w:tcBorders>
              <w:top w:val="nil"/>
              <w:left w:val="nil"/>
              <w:bottom w:val="single" w:sz="4" w:space="0" w:color="auto"/>
              <w:right w:val="single" w:sz="4" w:space="0" w:color="auto"/>
            </w:tcBorders>
            <w:shd w:val="clear" w:color="000000" w:fill="FFFFFF"/>
            <w:hideMark/>
          </w:tcPr>
          <w:p w14:paraId="7C8B1C9D" w14:textId="1CEDDFA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FD59E8E"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2600,0</w:t>
            </w:r>
          </w:p>
        </w:tc>
        <w:tc>
          <w:tcPr>
            <w:tcW w:w="222" w:type="dxa"/>
            <w:vAlign w:val="center"/>
            <w:hideMark/>
          </w:tcPr>
          <w:p w14:paraId="4130A09A"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53EEE9D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AB3597"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333B6C1" w14:textId="39B172C2"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Keo tai tượng 5000/</w:t>
            </w:r>
            <w:r w:rsidR="008B3748" w:rsidRPr="00ED1AB7">
              <w:rPr>
                <w:rFonts w:eastAsia="Times New Roman" w:cs="Times New Roman"/>
                <w:sz w:val="26"/>
                <w:szCs w:val="26"/>
                <w:lang w:bidi="ar-SA"/>
              </w:rPr>
              <w:t>h</w:t>
            </w:r>
            <w:r w:rsidRPr="00ED1AB7">
              <w:rPr>
                <w:rFonts w:eastAsia="Times New Roman" w:cs="Times New Roman"/>
                <w:sz w:val="26"/>
                <w:szCs w:val="26"/>
                <w:lang w:bidi="ar-SA"/>
              </w:rPr>
              <w:t>a</w:t>
            </w:r>
          </w:p>
        </w:tc>
        <w:tc>
          <w:tcPr>
            <w:tcW w:w="1624" w:type="dxa"/>
            <w:tcBorders>
              <w:top w:val="nil"/>
              <w:left w:val="nil"/>
              <w:bottom w:val="single" w:sz="4" w:space="0" w:color="auto"/>
              <w:right w:val="single" w:sz="4" w:space="0" w:color="auto"/>
            </w:tcBorders>
            <w:shd w:val="clear" w:color="000000" w:fill="FFFFFF"/>
            <w:hideMark/>
          </w:tcPr>
          <w:p w14:paraId="71F6C155" w14:textId="4B47D262"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263D511"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2960,0</w:t>
            </w:r>
          </w:p>
        </w:tc>
        <w:tc>
          <w:tcPr>
            <w:tcW w:w="222" w:type="dxa"/>
            <w:vAlign w:val="center"/>
            <w:hideMark/>
          </w:tcPr>
          <w:p w14:paraId="6AF1A90B"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2A7E114F" w14:textId="77777777" w:rsidTr="00150009">
        <w:trPr>
          <w:trHeight w:val="36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F8E4EE7"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 X</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175AD50"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Giao nhận than 2</w:t>
            </w:r>
          </w:p>
        </w:tc>
        <w:tc>
          <w:tcPr>
            <w:tcW w:w="1624" w:type="dxa"/>
            <w:tcBorders>
              <w:top w:val="nil"/>
              <w:left w:val="nil"/>
              <w:bottom w:val="single" w:sz="4" w:space="0" w:color="auto"/>
              <w:right w:val="single" w:sz="4" w:space="0" w:color="auto"/>
            </w:tcBorders>
            <w:shd w:val="clear" w:color="000000" w:fill="FFFFFF"/>
            <w:vAlign w:val="center"/>
            <w:hideMark/>
          </w:tcPr>
          <w:p w14:paraId="7A86B52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1CE0398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610C2897"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39A49D3"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6ABF1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732BD5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bóng mát các loại</w:t>
            </w:r>
          </w:p>
        </w:tc>
        <w:tc>
          <w:tcPr>
            <w:tcW w:w="1624" w:type="dxa"/>
            <w:tcBorders>
              <w:top w:val="nil"/>
              <w:left w:val="nil"/>
              <w:bottom w:val="single" w:sz="4" w:space="0" w:color="auto"/>
              <w:right w:val="single" w:sz="4" w:space="0" w:color="auto"/>
            </w:tcBorders>
            <w:shd w:val="clear" w:color="000000" w:fill="FFFFFF"/>
            <w:vAlign w:val="center"/>
            <w:hideMark/>
          </w:tcPr>
          <w:p w14:paraId="3095709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700E2CF8"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222" w:type="dxa"/>
            <w:vAlign w:val="center"/>
            <w:hideMark/>
          </w:tcPr>
          <w:p w14:paraId="6AE0228C"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4D66C7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0EEBF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47EFAB4"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Bồn hoa</w:t>
            </w:r>
          </w:p>
        </w:tc>
        <w:tc>
          <w:tcPr>
            <w:tcW w:w="1624" w:type="dxa"/>
            <w:tcBorders>
              <w:top w:val="nil"/>
              <w:left w:val="nil"/>
              <w:bottom w:val="single" w:sz="4" w:space="0" w:color="auto"/>
              <w:right w:val="single" w:sz="4" w:space="0" w:color="auto"/>
            </w:tcBorders>
            <w:shd w:val="clear" w:color="000000" w:fill="FFFFFF"/>
            <w:vAlign w:val="center"/>
            <w:hideMark/>
          </w:tcPr>
          <w:p w14:paraId="4664D063" w14:textId="37EE673E"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 </w:t>
            </w:r>
            <w:r w:rsidR="007F0FC4" w:rsidRPr="00ED1AB7">
              <w:rPr>
                <w:rFonts w:eastAsia="Times New Roman" w:cs="Times New Roman"/>
                <w:sz w:val="26"/>
                <w:szCs w:val="26"/>
                <w:lang w:bidi="ar-SA"/>
              </w:rPr>
              <w:t>m</w:t>
            </w:r>
            <w:r w:rsidR="007F0FC4"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49B4FB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40</w:t>
            </w:r>
          </w:p>
        </w:tc>
        <w:tc>
          <w:tcPr>
            <w:tcW w:w="222" w:type="dxa"/>
            <w:vAlign w:val="center"/>
            <w:hideMark/>
          </w:tcPr>
          <w:p w14:paraId="754CF816"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776450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10AD5A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7B481FA"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 giấy trồng chậu</w:t>
            </w:r>
          </w:p>
        </w:tc>
        <w:tc>
          <w:tcPr>
            <w:tcW w:w="1624" w:type="dxa"/>
            <w:tcBorders>
              <w:top w:val="nil"/>
              <w:left w:val="nil"/>
              <w:bottom w:val="single" w:sz="4" w:space="0" w:color="auto"/>
              <w:right w:val="single" w:sz="4" w:space="0" w:color="auto"/>
            </w:tcBorders>
            <w:shd w:val="clear" w:color="000000" w:fill="FFFFFF"/>
            <w:vAlign w:val="center"/>
            <w:hideMark/>
          </w:tcPr>
          <w:p w14:paraId="52EB20C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Chậu</w:t>
            </w:r>
          </w:p>
        </w:tc>
        <w:tc>
          <w:tcPr>
            <w:tcW w:w="1598" w:type="dxa"/>
            <w:tcBorders>
              <w:top w:val="nil"/>
              <w:left w:val="nil"/>
              <w:bottom w:val="single" w:sz="4" w:space="0" w:color="auto"/>
              <w:right w:val="single" w:sz="4" w:space="0" w:color="auto"/>
            </w:tcBorders>
            <w:shd w:val="clear" w:color="000000" w:fill="FFFFFF"/>
            <w:vAlign w:val="center"/>
            <w:hideMark/>
          </w:tcPr>
          <w:p w14:paraId="21551450"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w:t>
            </w:r>
          </w:p>
        </w:tc>
        <w:tc>
          <w:tcPr>
            <w:tcW w:w="222" w:type="dxa"/>
            <w:vAlign w:val="center"/>
            <w:hideMark/>
          </w:tcPr>
          <w:p w14:paraId="57F9065F"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0C65966E"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F42E13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23C6628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Trúc quân tử</w:t>
            </w:r>
          </w:p>
        </w:tc>
        <w:tc>
          <w:tcPr>
            <w:tcW w:w="1624" w:type="dxa"/>
            <w:tcBorders>
              <w:top w:val="nil"/>
              <w:left w:val="nil"/>
              <w:bottom w:val="single" w:sz="4" w:space="0" w:color="auto"/>
              <w:right w:val="single" w:sz="4" w:space="0" w:color="auto"/>
            </w:tcBorders>
            <w:shd w:val="clear" w:color="000000" w:fill="FFFFFF"/>
            <w:vAlign w:val="center"/>
            <w:hideMark/>
          </w:tcPr>
          <w:p w14:paraId="0CBFB330" w14:textId="5A04E62B"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3149E47F"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8,0</w:t>
            </w:r>
          </w:p>
        </w:tc>
        <w:tc>
          <w:tcPr>
            <w:tcW w:w="222" w:type="dxa"/>
            <w:vAlign w:val="center"/>
            <w:hideMark/>
          </w:tcPr>
          <w:p w14:paraId="7ACFAE7B"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3A15A44F" w14:textId="77777777" w:rsidTr="00150009">
        <w:trPr>
          <w:trHeight w:val="315"/>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48A33F" w14:textId="77777777" w:rsidR="00EF26BA" w:rsidRPr="00ED1AB7" w:rsidRDefault="00EF26BA" w:rsidP="00150009">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XI</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DAB84F2" w14:textId="77777777" w:rsidR="00EF26BA" w:rsidRPr="00ED1AB7" w:rsidRDefault="00EF26BA" w:rsidP="00150009">
            <w:pPr>
              <w:spacing w:before="60" w:after="60"/>
              <w:ind w:firstLine="0"/>
              <w:jc w:val="left"/>
              <w:rPr>
                <w:rFonts w:eastAsia="Times New Roman" w:cs="Times New Roman"/>
                <w:b/>
                <w:bCs/>
                <w:sz w:val="26"/>
                <w:szCs w:val="26"/>
                <w:lang w:bidi="ar-SA"/>
              </w:rPr>
            </w:pPr>
            <w:r w:rsidRPr="00ED1AB7">
              <w:rPr>
                <w:rFonts w:eastAsia="Times New Roman" w:cs="Times New Roman"/>
                <w:b/>
                <w:bCs/>
                <w:sz w:val="26"/>
                <w:szCs w:val="26"/>
                <w:lang w:bidi="ar-SA"/>
              </w:rPr>
              <w:t>Phân xưởng Ô tô vận tải 1</w:t>
            </w:r>
          </w:p>
        </w:tc>
        <w:tc>
          <w:tcPr>
            <w:tcW w:w="1624" w:type="dxa"/>
            <w:tcBorders>
              <w:top w:val="nil"/>
              <w:left w:val="nil"/>
              <w:bottom w:val="single" w:sz="4" w:space="0" w:color="auto"/>
              <w:right w:val="single" w:sz="4" w:space="0" w:color="auto"/>
            </w:tcBorders>
            <w:shd w:val="clear" w:color="000000" w:fill="FFFFFF"/>
            <w:vAlign w:val="center"/>
            <w:hideMark/>
          </w:tcPr>
          <w:p w14:paraId="681828AE"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598" w:type="dxa"/>
            <w:tcBorders>
              <w:top w:val="nil"/>
              <w:left w:val="nil"/>
              <w:bottom w:val="single" w:sz="4" w:space="0" w:color="auto"/>
              <w:right w:val="single" w:sz="4" w:space="0" w:color="auto"/>
            </w:tcBorders>
            <w:shd w:val="clear" w:color="000000" w:fill="FFFFFF"/>
            <w:vAlign w:val="center"/>
            <w:hideMark/>
          </w:tcPr>
          <w:p w14:paraId="01DD834A"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222" w:type="dxa"/>
            <w:vAlign w:val="center"/>
            <w:hideMark/>
          </w:tcPr>
          <w:p w14:paraId="2A026CD3"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212E2378"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4D4A61"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0F2B69B8"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trồng tạo hình</w:t>
            </w:r>
          </w:p>
        </w:tc>
        <w:tc>
          <w:tcPr>
            <w:tcW w:w="1624" w:type="dxa"/>
            <w:tcBorders>
              <w:top w:val="nil"/>
              <w:left w:val="nil"/>
              <w:bottom w:val="single" w:sz="4" w:space="0" w:color="auto"/>
              <w:right w:val="single" w:sz="4" w:space="0" w:color="auto"/>
            </w:tcBorders>
            <w:shd w:val="clear" w:color="000000" w:fill="FFFFFF"/>
            <w:hideMark/>
          </w:tcPr>
          <w:p w14:paraId="0F8382B3" w14:textId="73334FA1"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4339D21D"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150,0</w:t>
            </w:r>
          </w:p>
        </w:tc>
        <w:tc>
          <w:tcPr>
            <w:tcW w:w="222" w:type="dxa"/>
            <w:vAlign w:val="center"/>
            <w:hideMark/>
          </w:tcPr>
          <w:p w14:paraId="1C3E6825"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175A9CA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21365C6"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3D3412BB"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Phi lao chắn bụi</w:t>
            </w:r>
          </w:p>
        </w:tc>
        <w:tc>
          <w:tcPr>
            <w:tcW w:w="1624" w:type="dxa"/>
            <w:tcBorders>
              <w:top w:val="nil"/>
              <w:left w:val="nil"/>
              <w:bottom w:val="single" w:sz="4" w:space="0" w:color="auto"/>
              <w:right w:val="single" w:sz="4" w:space="0" w:color="auto"/>
            </w:tcBorders>
            <w:shd w:val="clear" w:color="000000" w:fill="FFFFFF"/>
            <w:hideMark/>
          </w:tcPr>
          <w:p w14:paraId="11BF5373" w14:textId="3EA14ED3"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73F12024"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150,0</w:t>
            </w:r>
          </w:p>
        </w:tc>
        <w:tc>
          <w:tcPr>
            <w:tcW w:w="222" w:type="dxa"/>
            <w:vAlign w:val="center"/>
            <w:hideMark/>
          </w:tcPr>
          <w:p w14:paraId="046AFC38"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651998EC"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378D61"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10378142"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Hoa dạ thảo trồng thảm</w:t>
            </w:r>
          </w:p>
        </w:tc>
        <w:tc>
          <w:tcPr>
            <w:tcW w:w="1624" w:type="dxa"/>
            <w:tcBorders>
              <w:top w:val="nil"/>
              <w:left w:val="nil"/>
              <w:bottom w:val="single" w:sz="4" w:space="0" w:color="auto"/>
              <w:right w:val="single" w:sz="4" w:space="0" w:color="auto"/>
            </w:tcBorders>
            <w:shd w:val="clear" w:color="000000" w:fill="FFFFFF"/>
            <w:hideMark/>
          </w:tcPr>
          <w:p w14:paraId="3C666B3D" w14:textId="0AE8D73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402CC7B8"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100,0</w:t>
            </w:r>
          </w:p>
        </w:tc>
        <w:tc>
          <w:tcPr>
            <w:tcW w:w="222" w:type="dxa"/>
            <w:vAlign w:val="center"/>
            <w:hideMark/>
          </w:tcPr>
          <w:p w14:paraId="10F6BF67"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72AAD2D7"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0C9304"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5770CEE7" w14:textId="77777777" w:rsidR="007F0FC4" w:rsidRPr="00ED1AB7" w:rsidRDefault="007F0FC4"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chuối ngọc trồng viền</w:t>
            </w:r>
          </w:p>
        </w:tc>
        <w:tc>
          <w:tcPr>
            <w:tcW w:w="1624" w:type="dxa"/>
            <w:tcBorders>
              <w:top w:val="nil"/>
              <w:left w:val="nil"/>
              <w:bottom w:val="single" w:sz="4" w:space="0" w:color="auto"/>
              <w:right w:val="single" w:sz="4" w:space="0" w:color="auto"/>
            </w:tcBorders>
            <w:shd w:val="clear" w:color="000000" w:fill="FFFFFF"/>
            <w:hideMark/>
          </w:tcPr>
          <w:p w14:paraId="1DBE5494" w14:textId="6D22E0A6"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29BF7162" w14:textId="77777777" w:rsidR="007F0FC4"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140,0</w:t>
            </w:r>
          </w:p>
        </w:tc>
        <w:tc>
          <w:tcPr>
            <w:tcW w:w="222" w:type="dxa"/>
            <w:vAlign w:val="center"/>
            <w:hideMark/>
          </w:tcPr>
          <w:p w14:paraId="306D783F" w14:textId="77777777" w:rsidR="007F0FC4" w:rsidRPr="00ED1AB7" w:rsidRDefault="007F0FC4" w:rsidP="00150009">
            <w:pPr>
              <w:spacing w:before="60" w:after="60"/>
              <w:ind w:firstLine="0"/>
              <w:jc w:val="left"/>
              <w:rPr>
                <w:rFonts w:eastAsia="Times New Roman" w:cs="Times New Roman"/>
                <w:sz w:val="26"/>
                <w:szCs w:val="26"/>
                <w:lang w:bidi="ar-SA"/>
              </w:rPr>
            </w:pPr>
          </w:p>
        </w:tc>
      </w:tr>
      <w:tr w:rsidR="00ED1AB7" w:rsidRPr="00ED1AB7" w14:paraId="35FE8E0F"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6766A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FDA323D"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tre ngà</w:t>
            </w:r>
          </w:p>
        </w:tc>
        <w:tc>
          <w:tcPr>
            <w:tcW w:w="1624" w:type="dxa"/>
            <w:tcBorders>
              <w:top w:val="nil"/>
              <w:left w:val="nil"/>
              <w:bottom w:val="single" w:sz="4" w:space="0" w:color="auto"/>
              <w:right w:val="single" w:sz="4" w:space="0" w:color="auto"/>
            </w:tcBorders>
            <w:shd w:val="clear" w:color="000000" w:fill="FFFFFF"/>
            <w:vAlign w:val="center"/>
            <w:hideMark/>
          </w:tcPr>
          <w:p w14:paraId="70C64DFC"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Cụm</w:t>
            </w:r>
          </w:p>
        </w:tc>
        <w:tc>
          <w:tcPr>
            <w:tcW w:w="1598" w:type="dxa"/>
            <w:tcBorders>
              <w:top w:val="nil"/>
              <w:left w:val="nil"/>
              <w:bottom w:val="single" w:sz="4" w:space="0" w:color="auto"/>
              <w:right w:val="single" w:sz="4" w:space="0" w:color="auto"/>
            </w:tcBorders>
            <w:shd w:val="clear" w:color="000000" w:fill="FFFFFF"/>
            <w:vAlign w:val="center"/>
            <w:hideMark/>
          </w:tcPr>
          <w:p w14:paraId="02AAB842"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21,0</w:t>
            </w:r>
          </w:p>
        </w:tc>
        <w:tc>
          <w:tcPr>
            <w:tcW w:w="222" w:type="dxa"/>
            <w:vAlign w:val="center"/>
            <w:hideMark/>
          </w:tcPr>
          <w:p w14:paraId="6A6B6B41"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47B539AB"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9CA015"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0B5F5CE"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xoài</w:t>
            </w:r>
          </w:p>
        </w:tc>
        <w:tc>
          <w:tcPr>
            <w:tcW w:w="1624" w:type="dxa"/>
            <w:tcBorders>
              <w:top w:val="nil"/>
              <w:left w:val="nil"/>
              <w:bottom w:val="single" w:sz="4" w:space="0" w:color="auto"/>
              <w:right w:val="single" w:sz="4" w:space="0" w:color="auto"/>
            </w:tcBorders>
            <w:shd w:val="clear" w:color="000000" w:fill="FFFFFF"/>
            <w:vAlign w:val="center"/>
            <w:hideMark/>
          </w:tcPr>
          <w:p w14:paraId="0FA3D82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Cây</w:t>
            </w:r>
          </w:p>
        </w:tc>
        <w:tc>
          <w:tcPr>
            <w:tcW w:w="1598" w:type="dxa"/>
            <w:tcBorders>
              <w:top w:val="nil"/>
              <w:left w:val="nil"/>
              <w:bottom w:val="single" w:sz="4" w:space="0" w:color="auto"/>
              <w:right w:val="single" w:sz="4" w:space="0" w:color="auto"/>
            </w:tcBorders>
            <w:shd w:val="clear" w:color="000000" w:fill="FFFFFF"/>
            <w:vAlign w:val="center"/>
            <w:hideMark/>
          </w:tcPr>
          <w:p w14:paraId="1BA8EA6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222" w:type="dxa"/>
            <w:vAlign w:val="center"/>
            <w:hideMark/>
          </w:tcPr>
          <w:p w14:paraId="3A36144A"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72D20881"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72265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4C35D3E9"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xanh + hoa giấy trồng chậu</w:t>
            </w:r>
          </w:p>
        </w:tc>
        <w:tc>
          <w:tcPr>
            <w:tcW w:w="1624" w:type="dxa"/>
            <w:tcBorders>
              <w:top w:val="nil"/>
              <w:left w:val="nil"/>
              <w:bottom w:val="single" w:sz="4" w:space="0" w:color="auto"/>
              <w:right w:val="single" w:sz="4" w:space="0" w:color="auto"/>
            </w:tcBorders>
            <w:shd w:val="clear" w:color="000000" w:fill="FFFFFF"/>
            <w:vAlign w:val="center"/>
            <w:hideMark/>
          </w:tcPr>
          <w:p w14:paraId="480F789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Chậu</w:t>
            </w:r>
          </w:p>
        </w:tc>
        <w:tc>
          <w:tcPr>
            <w:tcW w:w="1598" w:type="dxa"/>
            <w:tcBorders>
              <w:top w:val="nil"/>
              <w:left w:val="nil"/>
              <w:bottom w:val="single" w:sz="4" w:space="0" w:color="auto"/>
              <w:right w:val="single" w:sz="4" w:space="0" w:color="auto"/>
            </w:tcBorders>
            <w:shd w:val="clear" w:color="000000" w:fill="FFFFFF"/>
            <w:vAlign w:val="center"/>
            <w:hideMark/>
          </w:tcPr>
          <w:p w14:paraId="14924F1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22" w:type="dxa"/>
            <w:vAlign w:val="center"/>
            <w:hideMark/>
          </w:tcPr>
          <w:p w14:paraId="4BF0E019"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5EE0A040"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9D2C81"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6EC14393"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Cây hoa giấy nhỏ</w:t>
            </w:r>
          </w:p>
        </w:tc>
        <w:tc>
          <w:tcPr>
            <w:tcW w:w="1624" w:type="dxa"/>
            <w:tcBorders>
              <w:top w:val="nil"/>
              <w:left w:val="nil"/>
              <w:bottom w:val="single" w:sz="4" w:space="0" w:color="auto"/>
              <w:right w:val="single" w:sz="4" w:space="0" w:color="auto"/>
            </w:tcBorders>
            <w:shd w:val="clear" w:color="000000" w:fill="FFFFFF"/>
            <w:vAlign w:val="center"/>
            <w:hideMark/>
          </w:tcPr>
          <w:p w14:paraId="074A6234"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Chậu</w:t>
            </w:r>
          </w:p>
        </w:tc>
        <w:tc>
          <w:tcPr>
            <w:tcW w:w="1598" w:type="dxa"/>
            <w:tcBorders>
              <w:top w:val="nil"/>
              <w:left w:val="nil"/>
              <w:bottom w:val="single" w:sz="4" w:space="0" w:color="auto"/>
              <w:right w:val="single" w:sz="4" w:space="0" w:color="auto"/>
            </w:tcBorders>
            <w:shd w:val="clear" w:color="000000" w:fill="FFFFFF"/>
            <w:vAlign w:val="center"/>
            <w:hideMark/>
          </w:tcPr>
          <w:p w14:paraId="4BA62BD9"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222" w:type="dxa"/>
            <w:vAlign w:val="center"/>
            <w:hideMark/>
          </w:tcPr>
          <w:p w14:paraId="40ECFE32" w14:textId="77777777" w:rsidR="00EF26BA" w:rsidRPr="00ED1AB7" w:rsidRDefault="00EF26BA" w:rsidP="00150009">
            <w:pPr>
              <w:spacing w:before="60" w:after="60"/>
              <w:ind w:firstLine="0"/>
              <w:jc w:val="left"/>
              <w:rPr>
                <w:rFonts w:eastAsia="Times New Roman" w:cs="Times New Roman"/>
                <w:sz w:val="26"/>
                <w:szCs w:val="26"/>
                <w:lang w:bidi="ar-SA"/>
              </w:rPr>
            </w:pPr>
          </w:p>
        </w:tc>
      </w:tr>
      <w:tr w:rsidR="00ED1AB7" w:rsidRPr="00ED1AB7" w14:paraId="1BA39EC3" w14:textId="77777777" w:rsidTr="00150009">
        <w:trPr>
          <w:trHeight w:val="300"/>
          <w:jc w:val="center"/>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A709A27"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5034" w:type="dxa"/>
            <w:tcBorders>
              <w:top w:val="single" w:sz="4" w:space="0" w:color="auto"/>
              <w:left w:val="nil"/>
              <w:bottom w:val="single" w:sz="4" w:space="0" w:color="auto"/>
              <w:right w:val="single" w:sz="4" w:space="0" w:color="000000"/>
            </w:tcBorders>
            <w:shd w:val="clear" w:color="000000" w:fill="FFFFFF"/>
            <w:vAlign w:val="center"/>
            <w:hideMark/>
          </w:tcPr>
          <w:p w14:paraId="7CD6C160" w14:textId="77777777" w:rsidR="00EF26BA" w:rsidRPr="00ED1AB7" w:rsidRDefault="00EF26BA" w:rsidP="00150009">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Cỏ mặt vườn (hỗn hợp)</w:t>
            </w:r>
          </w:p>
        </w:tc>
        <w:tc>
          <w:tcPr>
            <w:tcW w:w="1624" w:type="dxa"/>
            <w:tcBorders>
              <w:top w:val="nil"/>
              <w:left w:val="nil"/>
              <w:bottom w:val="single" w:sz="4" w:space="0" w:color="auto"/>
              <w:right w:val="single" w:sz="4" w:space="0" w:color="auto"/>
            </w:tcBorders>
            <w:shd w:val="clear" w:color="000000" w:fill="FFFFFF"/>
            <w:vAlign w:val="center"/>
            <w:hideMark/>
          </w:tcPr>
          <w:p w14:paraId="55C57FB4" w14:textId="251B8177" w:rsidR="00EF26BA" w:rsidRPr="00ED1AB7" w:rsidRDefault="007F0FC4"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m</w:t>
            </w:r>
            <w:r w:rsidRPr="00ED1AB7">
              <w:rPr>
                <w:rFonts w:eastAsia="Times New Roman" w:cs="Times New Roman"/>
                <w:sz w:val="26"/>
                <w:szCs w:val="26"/>
                <w:vertAlign w:val="superscript"/>
                <w:lang w:bidi="ar-SA"/>
              </w:rPr>
              <w:t>2</w:t>
            </w:r>
          </w:p>
        </w:tc>
        <w:tc>
          <w:tcPr>
            <w:tcW w:w="1598" w:type="dxa"/>
            <w:tcBorders>
              <w:top w:val="nil"/>
              <w:left w:val="nil"/>
              <w:bottom w:val="single" w:sz="4" w:space="0" w:color="auto"/>
              <w:right w:val="single" w:sz="4" w:space="0" w:color="auto"/>
            </w:tcBorders>
            <w:shd w:val="clear" w:color="000000" w:fill="FFFFFF"/>
            <w:vAlign w:val="center"/>
            <w:hideMark/>
          </w:tcPr>
          <w:p w14:paraId="14C0F1BD" w14:textId="77777777" w:rsidR="00EF26BA" w:rsidRPr="00ED1AB7" w:rsidRDefault="00EF26BA" w:rsidP="00150009">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350,0</w:t>
            </w:r>
          </w:p>
        </w:tc>
        <w:tc>
          <w:tcPr>
            <w:tcW w:w="222" w:type="dxa"/>
            <w:vAlign w:val="center"/>
            <w:hideMark/>
          </w:tcPr>
          <w:p w14:paraId="49068EDD" w14:textId="77777777" w:rsidR="00EF26BA" w:rsidRPr="00ED1AB7" w:rsidRDefault="00EF26BA" w:rsidP="00150009">
            <w:pPr>
              <w:spacing w:before="60" w:after="60"/>
              <w:ind w:firstLine="0"/>
              <w:jc w:val="left"/>
              <w:rPr>
                <w:rFonts w:eastAsia="Times New Roman" w:cs="Times New Roman"/>
                <w:sz w:val="26"/>
                <w:szCs w:val="26"/>
                <w:lang w:bidi="ar-SA"/>
              </w:rPr>
            </w:pPr>
          </w:p>
        </w:tc>
      </w:tr>
    </w:tbl>
    <w:p w14:paraId="7E52BA7E" w14:textId="58D654A2" w:rsidR="00B32A0D" w:rsidRPr="00ED1AB7" w:rsidRDefault="00972858" w:rsidP="008425AD">
      <w:pPr>
        <w:ind w:firstLine="540"/>
      </w:pPr>
      <w:r w:rsidRPr="00ED1AB7">
        <w:t xml:space="preserve">Đây chính là các bể hấp thu khí nhà kính trong phạm vi hoạt động của </w:t>
      </w:r>
      <w:r w:rsidR="007E6ECE" w:rsidRPr="00ED1AB7">
        <w:t>c</w:t>
      </w:r>
      <w:r w:rsidRPr="00ED1AB7">
        <w:t>ơ sở.</w:t>
      </w:r>
    </w:p>
    <w:p w14:paraId="7E52BA7F" w14:textId="293D3262" w:rsidR="00E54AF5" w:rsidRPr="00ED1AB7" w:rsidRDefault="00253A45" w:rsidP="00253A45">
      <w:pPr>
        <w:ind w:firstLine="0"/>
        <w:rPr>
          <w:rFonts w:cs="Times New Roman"/>
          <w:b/>
          <w:szCs w:val="28"/>
        </w:rPr>
      </w:pPr>
      <w:r w:rsidRPr="00ED1AB7">
        <w:rPr>
          <w:rFonts w:cs="Times New Roman"/>
          <w:b/>
          <w:szCs w:val="28"/>
          <w:lang w:val="vi-VN"/>
        </w:rPr>
        <w:t>II.</w:t>
      </w:r>
      <w:r w:rsidR="00E54AF5" w:rsidRPr="00ED1AB7">
        <w:rPr>
          <w:rFonts w:cs="Times New Roman"/>
          <w:b/>
          <w:szCs w:val="28"/>
          <w:lang w:val="vi-VN"/>
        </w:rPr>
        <w:t>4. Hệ thống thông tin, dữ liệu về phát thải khí nhà kính của cơ sở, xác định nguyên nhân các hạn chế trong kiểm kê khí nhà kính của cơ sở</w:t>
      </w:r>
    </w:p>
    <w:p w14:paraId="199A97FE" w14:textId="47C2BD6F" w:rsidR="00726BFB" w:rsidRPr="00ED1AB7" w:rsidRDefault="009D72DD" w:rsidP="00726BFB">
      <w:pPr>
        <w:ind w:firstLine="0"/>
        <w:rPr>
          <w:rFonts w:eastAsia="Times New Roman" w:cs="Times New Roman"/>
          <w:szCs w:val="28"/>
          <w:shd w:val="solid" w:color="FFFFFF" w:fill="auto"/>
        </w:rPr>
      </w:pPr>
      <w:bookmarkStart w:id="2" w:name="_Hlk122782038"/>
      <w:bookmarkStart w:id="3" w:name="_Hlk122782091"/>
      <w:r w:rsidRPr="00ED1AB7">
        <w:rPr>
          <w:rFonts w:eastAsia="Times New Roman" w:cs="Times New Roman"/>
          <w:szCs w:val="28"/>
          <w:shd w:val="solid" w:color="FFFFFF" w:fill="auto"/>
        </w:rPr>
        <w:t>II</w:t>
      </w:r>
      <w:r w:rsidR="00726BFB" w:rsidRPr="00ED1AB7">
        <w:rPr>
          <w:rFonts w:eastAsia="Times New Roman" w:cs="Times New Roman"/>
          <w:szCs w:val="28"/>
          <w:shd w:val="solid" w:color="FFFFFF" w:fill="auto"/>
        </w:rPr>
        <w:t>.</w:t>
      </w:r>
      <w:r w:rsidRPr="00ED1AB7">
        <w:rPr>
          <w:rFonts w:eastAsia="Times New Roman" w:cs="Times New Roman"/>
          <w:szCs w:val="28"/>
          <w:shd w:val="solid" w:color="FFFFFF" w:fill="auto"/>
        </w:rPr>
        <w:t>4.1</w:t>
      </w:r>
      <w:r w:rsidR="00726BFB" w:rsidRPr="00ED1AB7">
        <w:rPr>
          <w:rFonts w:eastAsia="Times New Roman" w:cs="Times New Roman"/>
          <w:szCs w:val="28"/>
          <w:shd w:val="solid" w:color="FFFFFF" w:fill="auto"/>
        </w:rPr>
        <w:t>. Hệ thống thông tin, dữ liệu về phát thải khí nhà kính của cơ sở</w:t>
      </w:r>
    </w:p>
    <w:p w14:paraId="5AC59D8D" w14:textId="0A62D97E" w:rsidR="00726BFB" w:rsidRPr="00ED1AB7" w:rsidRDefault="00726BFB"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Hiện tại chỉ thu thập được các số liệu liên quan tới sử dụng nguyên nhiên liệu, khi đốt phục vụ cho sản xuất, </w:t>
      </w:r>
      <w:r w:rsidR="00972858" w:rsidRPr="00ED1AB7">
        <w:rPr>
          <w:rFonts w:eastAsia="Times New Roman" w:cs="Times New Roman"/>
          <w:szCs w:val="28"/>
          <w:shd w:val="solid" w:color="FFFFFF" w:fill="auto"/>
        </w:rPr>
        <w:t>sinh hoạt</w:t>
      </w:r>
      <w:r w:rsidRPr="00ED1AB7">
        <w:rPr>
          <w:rFonts w:eastAsia="Times New Roman" w:cs="Times New Roman"/>
          <w:szCs w:val="28"/>
          <w:shd w:val="solid" w:color="FFFFFF" w:fill="auto"/>
        </w:rPr>
        <w:t>, chưa có số liệu</w:t>
      </w:r>
      <w:r w:rsidR="00331C69" w:rsidRPr="00ED1AB7">
        <w:rPr>
          <w:rFonts w:eastAsia="Times New Roman" w:cs="Times New Roman"/>
          <w:szCs w:val="28"/>
          <w:shd w:val="solid" w:color="FFFFFF" w:fill="auto"/>
        </w:rPr>
        <w:t xml:space="preserve"> chi tiết</w:t>
      </w:r>
      <w:r w:rsidRPr="00ED1AB7">
        <w:rPr>
          <w:rFonts w:eastAsia="Times New Roman" w:cs="Times New Roman"/>
          <w:szCs w:val="28"/>
          <w:shd w:val="solid" w:color="FFFFFF" w:fill="auto"/>
        </w:rPr>
        <w:t xml:space="preserve"> của hệ </w:t>
      </w:r>
      <w:r w:rsidRPr="00ED1AB7">
        <w:rPr>
          <w:rFonts w:eastAsia="Times New Roman" w:cs="Times New Roman"/>
          <w:szCs w:val="28"/>
          <w:shd w:val="solid" w:color="FFFFFF" w:fill="auto"/>
        </w:rPr>
        <w:lastRenderedPageBreak/>
        <w:t xml:space="preserve">thống xử lý nước thải </w:t>
      </w:r>
      <w:r w:rsidR="00331C69" w:rsidRPr="00ED1AB7">
        <w:rPr>
          <w:rFonts w:eastAsia="Times New Roman" w:cs="Times New Roman"/>
          <w:szCs w:val="28"/>
          <w:shd w:val="solid" w:color="FFFFFF" w:fill="auto"/>
        </w:rPr>
        <w:t>nhiễm dầu</w:t>
      </w:r>
      <w:r w:rsidR="001E0DF6" w:rsidRPr="00ED1AB7">
        <w:rPr>
          <w:rFonts w:eastAsia="Times New Roman" w:cs="Times New Roman"/>
          <w:szCs w:val="28"/>
          <w:shd w:val="solid" w:color="FFFFFF" w:fill="auto"/>
        </w:rPr>
        <w:t>, chưa có số liệu tiêu thụ năng lượng của từng loại phương tiện</w:t>
      </w:r>
      <w:r w:rsidRPr="00ED1AB7">
        <w:rPr>
          <w:rFonts w:eastAsia="Times New Roman" w:cs="Times New Roman"/>
          <w:szCs w:val="28"/>
          <w:shd w:val="solid" w:color="FFFFFF" w:fill="auto"/>
        </w:rPr>
        <w:t>.</w:t>
      </w:r>
    </w:p>
    <w:p w14:paraId="6A39FF7D" w14:textId="31C1FA94" w:rsidR="00726BFB" w:rsidRPr="00ED1AB7" w:rsidRDefault="009D72DD" w:rsidP="00726BFB">
      <w:pPr>
        <w:ind w:firstLine="0"/>
        <w:rPr>
          <w:rFonts w:eastAsia="Times New Roman" w:cs="Times New Roman"/>
          <w:szCs w:val="28"/>
          <w:shd w:val="solid" w:color="FFFFFF" w:fill="auto"/>
        </w:rPr>
      </w:pPr>
      <w:r w:rsidRPr="00ED1AB7">
        <w:rPr>
          <w:rFonts w:eastAsia="Times New Roman" w:cs="Times New Roman"/>
          <w:szCs w:val="28"/>
          <w:shd w:val="solid" w:color="FFFFFF" w:fill="auto"/>
        </w:rPr>
        <w:t>II.</w:t>
      </w:r>
      <w:r w:rsidR="00726BFB" w:rsidRPr="00ED1AB7">
        <w:rPr>
          <w:rFonts w:eastAsia="Times New Roman" w:cs="Times New Roman"/>
          <w:szCs w:val="28"/>
          <w:shd w:val="solid" w:color="FFFFFF" w:fill="auto"/>
        </w:rPr>
        <w:t>4.2. Xác định nguyên nhân các hạn chế trong kiểm kê khí nhà kính của cơ sở</w:t>
      </w:r>
    </w:p>
    <w:p w14:paraId="4E0B535F" w14:textId="77777777" w:rsidR="00726BFB" w:rsidRPr="00ED1AB7" w:rsidRDefault="00726BFB" w:rsidP="00C55C99">
      <w:pPr>
        <w:rPr>
          <w:rFonts w:eastAsia="Times New Roman" w:cs="Times New Roman"/>
          <w:szCs w:val="28"/>
          <w:shd w:val="solid" w:color="FFFFFF" w:fill="auto"/>
        </w:rPr>
      </w:pPr>
      <w:r w:rsidRPr="00ED1AB7">
        <w:rPr>
          <w:rFonts w:eastAsia="Times New Roman" w:cs="Times New Roman"/>
          <w:szCs w:val="28"/>
          <w:shd w:val="solid" w:color="FFFFFF" w:fill="auto"/>
        </w:rPr>
        <w:t>Chưa có kinh nghiệm do lần đầu thực hiện tự kiểm kê.</w:t>
      </w:r>
    </w:p>
    <w:bookmarkEnd w:id="2"/>
    <w:bookmarkEnd w:id="3"/>
    <w:p w14:paraId="7E52BA81" w14:textId="17A15E62" w:rsidR="00E54AF5" w:rsidRPr="00ED1AB7" w:rsidRDefault="00E54AF5" w:rsidP="00E54AF5">
      <w:pPr>
        <w:ind w:firstLine="0"/>
        <w:rPr>
          <w:rFonts w:cs="Times New Roman"/>
          <w:szCs w:val="28"/>
          <w:lang w:val="vi-VN"/>
        </w:rPr>
      </w:pPr>
      <w:r w:rsidRPr="00ED1AB7">
        <w:rPr>
          <w:rFonts w:cs="Times New Roman"/>
          <w:b/>
          <w:bCs/>
          <w:szCs w:val="28"/>
          <w:lang w:val="vi-VN"/>
        </w:rPr>
        <w:t xml:space="preserve">III. </w:t>
      </w:r>
      <w:r w:rsidR="008B341D" w:rsidRPr="00ED1AB7">
        <w:rPr>
          <w:b/>
          <w:bCs/>
          <w:szCs w:val="28"/>
          <w:lang w:val="vi-VN"/>
        </w:rPr>
        <w:t>KẾT QUẢ THỰC HIỆN KIỂM KÊ PHÁT THẢI KHÍ NHÀ KÍNH</w:t>
      </w:r>
    </w:p>
    <w:p w14:paraId="1DD52570" w14:textId="74803333" w:rsidR="00A85DA8" w:rsidRPr="00ED1AB7" w:rsidRDefault="00C55C99" w:rsidP="000B41B6">
      <w:pPr>
        <w:ind w:firstLine="0"/>
        <w:rPr>
          <w:rFonts w:eastAsia="Times New Roman" w:cs="Times New Roman"/>
          <w:b/>
          <w:bCs/>
          <w:szCs w:val="28"/>
          <w:shd w:val="solid" w:color="FFFFFF" w:fill="auto"/>
          <w:lang w:val="vi-VN"/>
        </w:rPr>
      </w:pPr>
      <w:r w:rsidRPr="00ED1AB7">
        <w:rPr>
          <w:rFonts w:eastAsia="Times New Roman" w:cs="Times New Roman"/>
          <w:b/>
          <w:bCs/>
          <w:szCs w:val="28"/>
          <w:shd w:val="solid" w:color="FFFFFF" w:fill="auto"/>
        </w:rPr>
        <w:t>III.</w:t>
      </w:r>
      <w:r w:rsidR="00A85DA8" w:rsidRPr="00ED1AB7">
        <w:rPr>
          <w:rFonts w:eastAsia="Times New Roman" w:cs="Times New Roman"/>
          <w:b/>
          <w:bCs/>
          <w:szCs w:val="28"/>
          <w:shd w:val="solid" w:color="FFFFFF" w:fill="auto"/>
          <w:lang w:val="vi-VN"/>
        </w:rPr>
        <w:t>1. Mô tả phương pháp kiểm kê phát thải khí nhà kính (phương pháp thu thập số liệu, hệ số phát thải).</w:t>
      </w:r>
    </w:p>
    <w:p w14:paraId="150A048B" w14:textId="46638BF1" w:rsidR="00A85DA8" w:rsidRPr="00ED1AB7" w:rsidRDefault="00C55C99" w:rsidP="000B41B6">
      <w:pPr>
        <w:ind w:firstLine="0"/>
        <w:rPr>
          <w:rFonts w:eastAsia="Times New Roman" w:cs="Times New Roman"/>
          <w:szCs w:val="28"/>
        </w:rPr>
      </w:pPr>
      <w:r w:rsidRPr="00ED1AB7">
        <w:rPr>
          <w:rFonts w:eastAsia="Times New Roman" w:cs="Times New Roman"/>
          <w:szCs w:val="28"/>
        </w:rPr>
        <w:t>III.</w:t>
      </w:r>
      <w:r w:rsidR="00A85DA8" w:rsidRPr="00ED1AB7">
        <w:rPr>
          <w:rFonts w:eastAsia="Times New Roman" w:cs="Times New Roman"/>
          <w:szCs w:val="28"/>
        </w:rPr>
        <w:t>1.1. Phương pháp thu thập số liệu</w:t>
      </w:r>
    </w:p>
    <w:p w14:paraId="3C5D0D95" w14:textId="77777777"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Phương pháp thu thập số liệu: Phương pháp thống kê, phân tích, tổng hợp.</w:t>
      </w:r>
    </w:p>
    <w:p w14:paraId="58DED2BC" w14:textId="6781181F" w:rsidR="00A85DA8" w:rsidRPr="00ED1AB7" w:rsidRDefault="00C55C99" w:rsidP="00C55C99">
      <w:pPr>
        <w:ind w:firstLine="0"/>
        <w:rPr>
          <w:rFonts w:eastAsia="Times New Roman" w:cs="Times New Roman"/>
          <w:szCs w:val="28"/>
        </w:rPr>
      </w:pPr>
      <w:r w:rsidRPr="00ED1AB7">
        <w:rPr>
          <w:rFonts w:eastAsia="Times New Roman" w:cs="Times New Roman"/>
          <w:szCs w:val="28"/>
        </w:rPr>
        <w:t>III.</w:t>
      </w:r>
      <w:r w:rsidR="00A85DA8" w:rsidRPr="00ED1AB7">
        <w:rPr>
          <w:rFonts w:eastAsia="Times New Roman" w:cs="Times New Roman"/>
          <w:szCs w:val="28"/>
        </w:rPr>
        <w:t>1.2. Phương pháp kiểm kê phát thải khí nhà kính</w:t>
      </w:r>
    </w:p>
    <w:p w14:paraId="4462D7EB" w14:textId="2BC2B4CA" w:rsidR="000B41B6"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Phương pháp kiểm kê được được thực hiện theo hướng dẫn của IPCC 2006</w:t>
      </w:r>
      <w:r w:rsidR="00636DFE" w:rsidRPr="00ED1AB7">
        <w:rPr>
          <w:rFonts w:eastAsia="Times New Roman" w:cs="Times New Roman"/>
          <w:szCs w:val="28"/>
          <w:shd w:val="solid" w:color="FFFFFF" w:fill="auto"/>
        </w:rPr>
        <w:t xml:space="preserve"> </w:t>
      </w:r>
      <w:r w:rsidR="00636DFE" w:rsidRPr="00ED1AB7">
        <w:rPr>
          <w:rFonts w:eastAsia="Times New Roman" w:cs="Times New Roman"/>
          <w:szCs w:val="28"/>
        </w:rPr>
        <w:t>đ</w:t>
      </w:r>
      <w:r w:rsidR="000B41B6" w:rsidRPr="00ED1AB7">
        <w:rPr>
          <w:rFonts w:eastAsia="Times New Roman" w:cs="Times New Roman"/>
          <w:szCs w:val="28"/>
        </w:rPr>
        <w:t>ối với nhiên liệu sử dụng trong các hoạt động của Công ty</w:t>
      </w:r>
      <w:r w:rsidR="008425AD" w:rsidRPr="00ED1AB7">
        <w:rPr>
          <w:rFonts w:eastAsia="Times New Roman" w:cs="Times New Roman"/>
          <w:szCs w:val="28"/>
        </w:rPr>
        <w:t>.</w:t>
      </w:r>
    </w:p>
    <w:p w14:paraId="0B02F27D" w14:textId="746C903A" w:rsidR="00F1571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Lượng phát thải khí nhà kính</w:t>
      </w:r>
      <w:r w:rsidR="00F15718" w:rsidRPr="00ED1AB7">
        <w:rPr>
          <w:rFonts w:eastAsia="Times New Roman" w:cs="Times New Roman"/>
          <w:szCs w:val="28"/>
          <w:shd w:val="solid" w:color="FFFFFF" w:fill="auto"/>
        </w:rPr>
        <w:t xml:space="preserve"> sử dụng công thức </w:t>
      </w:r>
      <w:r w:rsidR="008425AD" w:rsidRPr="00ED1AB7">
        <w:rPr>
          <w:rFonts w:eastAsia="Times New Roman" w:cs="Times New Roman"/>
          <w:szCs w:val="28"/>
          <w:shd w:val="solid" w:color="FFFFFF" w:fill="auto"/>
        </w:rPr>
        <w:t xml:space="preserve">(CT1) </w:t>
      </w:r>
      <w:r w:rsidR="00F15718" w:rsidRPr="00ED1AB7">
        <w:rPr>
          <w:rFonts w:eastAsia="Times New Roman" w:cs="Times New Roman"/>
          <w:szCs w:val="28"/>
          <w:shd w:val="solid" w:color="FFFFFF" w:fill="auto"/>
        </w:rPr>
        <w:t>theo hướng dẫn của IPCC</w:t>
      </w:r>
      <w:r w:rsidR="008425AD" w:rsidRPr="00ED1AB7">
        <w:rPr>
          <w:rFonts w:eastAsia="Times New Roman" w:cs="Times New Roman"/>
          <w:szCs w:val="28"/>
          <w:shd w:val="solid" w:color="FFFFFF" w:fil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ED1AB7" w:rsidRPr="00ED1AB7" w14:paraId="3F28BAC8" w14:textId="77777777" w:rsidTr="008B48ED">
        <w:tc>
          <w:tcPr>
            <w:tcW w:w="7083" w:type="dxa"/>
          </w:tcPr>
          <w:p w14:paraId="218F26F6" w14:textId="75055FBD" w:rsidR="008B48ED" w:rsidRPr="00ED1AB7" w:rsidRDefault="007E6ECE" w:rsidP="00C55C99">
            <w:pPr>
              <w:ind w:firstLine="0"/>
              <w:rPr>
                <w:rFonts w:eastAsia="Times New Roman" w:cs="Times New Roman"/>
                <w:szCs w:val="28"/>
                <w:shd w:val="solid" w:color="FFFFFF" w:fill="auto"/>
              </w:rPr>
            </w:pPr>
            <m:oMathPara>
              <m:oMathParaPr>
                <m:jc m:val="center"/>
              </m:oMathParaPr>
              <m:oMath>
                <m:r>
                  <m:rPr>
                    <m:sty m:val="p"/>
                  </m:rPr>
                  <w:rPr>
                    <w:rFonts w:ascii="Cambria Math" w:eastAsia="Times New Roman" w:hAnsi="Cambria Math" w:cs="Times New Roman"/>
                    <w:szCs w:val="28"/>
                    <w:shd w:val="solid" w:color="FFFFFF" w:fill="auto"/>
                  </w:rPr>
                  <m:t>E=AD ×EF</m:t>
                </m:r>
              </m:oMath>
            </m:oMathPara>
          </w:p>
        </w:tc>
        <w:tc>
          <w:tcPr>
            <w:tcW w:w="1979" w:type="dxa"/>
          </w:tcPr>
          <w:p w14:paraId="0BD6813D" w14:textId="39061124" w:rsidR="008B48ED" w:rsidRPr="00ED1AB7" w:rsidRDefault="008B48ED" w:rsidP="008B48E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(CT1)</w:t>
            </w:r>
          </w:p>
        </w:tc>
      </w:tr>
    </w:tbl>
    <w:p w14:paraId="3AE4E7C6" w14:textId="6690A8FE" w:rsidR="00A85DA8" w:rsidRPr="00ED1AB7" w:rsidRDefault="00772EBA"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t</w:t>
      </w:r>
      <w:r w:rsidR="00A85DA8" w:rsidRPr="00ED1AB7">
        <w:rPr>
          <w:rFonts w:eastAsia="Times New Roman" w:cs="Times New Roman"/>
          <w:szCs w:val="28"/>
          <w:shd w:val="solid" w:color="FFFFFF" w:fill="auto"/>
        </w:rPr>
        <w:t>rong đó:</w:t>
      </w:r>
    </w:p>
    <w:p w14:paraId="7A9C6168" w14:textId="3AABA875"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AD: Dữ liệu hoạt động (ở đây là </w:t>
      </w:r>
      <w:r w:rsidR="00E07B75" w:rsidRPr="00ED1AB7">
        <w:rPr>
          <w:rFonts w:eastAsia="Times New Roman" w:cs="Times New Roman"/>
          <w:szCs w:val="28"/>
          <w:shd w:val="solid" w:color="FFFFFF" w:fill="auto"/>
        </w:rPr>
        <w:t>l</w:t>
      </w:r>
      <w:r w:rsidRPr="00ED1AB7">
        <w:rPr>
          <w:rFonts w:eastAsia="Times New Roman" w:cs="Times New Roman"/>
          <w:szCs w:val="28"/>
          <w:shd w:val="solid" w:color="FFFFFF" w:fill="auto"/>
        </w:rPr>
        <w:t>ượng nhiên liệu sử dụng)</w:t>
      </w:r>
      <w:r w:rsidR="008425AD" w:rsidRPr="00ED1AB7">
        <w:rPr>
          <w:rFonts w:eastAsia="Times New Roman" w:cs="Times New Roman"/>
          <w:szCs w:val="28"/>
          <w:shd w:val="solid" w:color="FFFFFF" w:fill="auto"/>
        </w:rPr>
        <w:t>;</w:t>
      </w:r>
    </w:p>
    <w:p w14:paraId="5C51C1C0" w14:textId="77777777"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EF: Hệ số phát thải (là định lượng phát thải khí nhà kính trên mỗi đơn vị hoạt động).</w:t>
      </w:r>
    </w:p>
    <w:p w14:paraId="4782BD0A" w14:textId="2AEDFF0B"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Tổng phát thải khí nhà kính được tính bằng tổng phát thải của tất cả các loại khí nhà kính (quy đổi thành CO</w:t>
      </w:r>
      <w:r w:rsidRPr="00ED1AB7">
        <w:rPr>
          <w:rFonts w:eastAsia="Times New Roman" w:cs="Times New Roman"/>
          <w:szCs w:val="28"/>
          <w:shd w:val="solid" w:color="FFFFFF" w:fill="auto"/>
          <w:vertAlign w:val="subscript"/>
        </w:rPr>
        <w:t>2</w:t>
      </w:r>
      <w:r w:rsidRPr="00ED1AB7">
        <w:rPr>
          <w:rFonts w:eastAsia="Times New Roman" w:cs="Times New Roman"/>
          <w:szCs w:val="28"/>
          <w:shd w:val="solid" w:color="FFFFFF" w:fill="auto"/>
        </w:rPr>
        <w:t xml:space="preserve"> tương đương)</w:t>
      </w:r>
      <w:r w:rsidR="008425AD" w:rsidRPr="00ED1AB7">
        <w:rPr>
          <w:rFonts w:eastAsia="Times New Roman" w:cs="Times New Roman"/>
          <w:szCs w:val="28"/>
          <w:shd w:val="solid" w:color="FFFFFF" w:fill="auto"/>
        </w:rPr>
        <w:t>.</w:t>
      </w:r>
    </w:p>
    <w:p w14:paraId="13D68A2E" w14:textId="76070C03" w:rsidR="008B48ED"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Tổng lượng phát thải</w:t>
      </w:r>
      <w:r w:rsidR="008425AD" w:rsidRPr="00ED1AB7">
        <w:rPr>
          <w:rFonts w:eastAsia="Times New Roman" w:cs="Times New Roman"/>
          <w:szCs w:val="28"/>
          <w:shd w:val="solid" w:color="FFFFFF" w:fill="auto"/>
        </w:rPr>
        <w:t xml:space="preserve"> được tính theo công thức (CT2).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ED1AB7" w:rsidRPr="00ED1AB7" w14:paraId="715566A7" w14:textId="77777777" w:rsidTr="00A3677D">
        <w:tc>
          <w:tcPr>
            <w:tcW w:w="7083" w:type="dxa"/>
          </w:tcPr>
          <w:p w14:paraId="525F060D" w14:textId="48E2BA41" w:rsidR="008B48ED" w:rsidRPr="00ED1AB7" w:rsidRDefault="008B48ED" w:rsidP="00A3677D">
            <w:pPr>
              <w:ind w:firstLine="0"/>
              <w:rPr>
                <w:rFonts w:eastAsia="Times New Roman" w:cs="Times New Roman"/>
                <w:szCs w:val="28"/>
                <w:shd w:val="solid" w:color="FFFFFF" w:fill="auto"/>
              </w:rPr>
            </w:pPr>
            <m:oMathPara>
              <m:oMathParaPr>
                <m:jc m:val="center"/>
              </m:oMathParaPr>
              <m:oMath>
                <m:r>
                  <m:rPr>
                    <m:sty m:val="p"/>
                  </m:rPr>
                  <w:rPr>
                    <w:rFonts w:ascii="Cambria Math" w:eastAsia="Times New Roman" w:hAnsi="Cambria Math" w:cs="Times New Roman"/>
                    <w:szCs w:val="28"/>
                    <w:shd w:val="solid" w:color="FFFFFF" w:fill="auto"/>
                  </w:rPr>
                  <m:t xml:space="preserve">∑ E </m:t>
                </m:r>
                <m:r>
                  <w:rPr>
                    <w:rFonts w:ascii="Cambria Math" w:eastAsia="Times New Roman" w:hAnsi="Cambria Math" w:cs="Times New Roman"/>
                    <w:szCs w:val="28"/>
                    <w:shd w:val="solid" w:color="FFFFFF" w:fill="auto"/>
                  </w:rPr>
                  <m:t>=</m:t>
                </m:r>
                <m:r>
                  <m:rPr>
                    <m:sty m:val="p"/>
                  </m:rPr>
                  <w:rPr>
                    <w:rFonts w:ascii="Cambria Math" w:eastAsia="Times New Roman" w:hAnsi="Cambria Math" w:cs="Times New Roman"/>
                    <w:szCs w:val="28"/>
                    <w:shd w:val="solid" w:color="FFFFFF" w:fill="auto"/>
                  </w:rPr>
                  <m:t>∑ (Ei × GWPi)</m:t>
                </m:r>
              </m:oMath>
            </m:oMathPara>
          </w:p>
        </w:tc>
        <w:tc>
          <w:tcPr>
            <w:tcW w:w="1979" w:type="dxa"/>
          </w:tcPr>
          <w:p w14:paraId="2278049B" w14:textId="30C550CC" w:rsidR="008B48ED" w:rsidRPr="00ED1AB7" w:rsidRDefault="008B48ED" w:rsidP="00A3677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(CT2)</w:t>
            </w:r>
          </w:p>
        </w:tc>
      </w:tr>
    </w:tbl>
    <w:p w14:paraId="3E0595C7" w14:textId="22A67282" w:rsidR="00A85DA8" w:rsidRPr="00ED1AB7" w:rsidRDefault="00772EBA"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t</w:t>
      </w:r>
      <w:r w:rsidR="00A85DA8" w:rsidRPr="00ED1AB7">
        <w:rPr>
          <w:rFonts w:eastAsia="Times New Roman" w:cs="Times New Roman"/>
          <w:szCs w:val="28"/>
          <w:shd w:val="solid" w:color="FFFFFF" w:fill="auto"/>
        </w:rPr>
        <w:t xml:space="preserve">rong đó: </w:t>
      </w:r>
    </w:p>
    <w:p w14:paraId="774FC3D6" w14:textId="666A6997"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Ei: Là tổng phát thải của khí nhà kính i (</w:t>
      </w:r>
      <w:r w:rsidR="00E07B75" w:rsidRPr="00ED1AB7">
        <w:rPr>
          <w:rFonts w:eastAsia="Times New Roman" w:cs="Times New Roman"/>
          <w:szCs w:val="28"/>
          <w:shd w:val="solid" w:color="FFFFFF" w:fill="auto"/>
        </w:rPr>
        <w:t>q</w:t>
      </w:r>
      <w:r w:rsidRPr="00ED1AB7">
        <w:rPr>
          <w:rFonts w:eastAsia="Times New Roman" w:cs="Times New Roman"/>
          <w:szCs w:val="28"/>
          <w:shd w:val="solid" w:color="FFFFFF" w:fill="auto"/>
        </w:rPr>
        <w:t>uy đổi là CO</w:t>
      </w:r>
      <w:r w:rsidRPr="00ED1AB7">
        <w:rPr>
          <w:rFonts w:eastAsia="Times New Roman" w:cs="Times New Roman"/>
          <w:szCs w:val="28"/>
          <w:shd w:val="solid" w:color="FFFFFF" w:fill="auto"/>
          <w:vertAlign w:val="subscript"/>
        </w:rPr>
        <w:t>2</w:t>
      </w:r>
      <w:r w:rsidRPr="00ED1AB7">
        <w:rPr>
          <w:rFonts w:eastAsia="Times New Roman" w:cs="Times New Roman"/>
          <w:szCs w:val="28"/>
          <w:shd w:val="solid" w:color="FFFFFF" w:fill="auto"/>
        </w:rPr>
        <w:t xml:space="preserve"> tương đương)</w:t>
      </w:r>
      <w:r w:rsidR="008425AD" w:rsidRPr="00ED1AB7">
        <w:rPr>
          <w:rFonts w:eastAsia="Times New Roman" w:cs="Times New Roman"/>
          <w:szCs w:val="28"/>
          <w:shd w:val="solid" w:color="FFFFFF" w:fill="auto"/>
        </w:rPr>
        <w:t>;</w:t>
      </w:r>
    </w:p>
    <w:p w14:paraId="4A18F30F" w14:textId="7565AE5A"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GWPi: </w:t>
      </w:r>
      <w:r w:rsidR="00773819" w:rsidRPr="00ED1AB7">
        <w:rPr>
          <w:rFonts w:eastAsia="Times New Roman" w:cs="Times New Roman"/>
          <w:szCs w:val="28"/>
          <w:shd w:val="solid" w:color="FFFFFF" w:fill="auto"/>
        </w:rPr>
        <w:t>L</w:t>
      </w:r>
      <w:r w:rsidRPr="00ED1AB7">
        <w:rPr>
          <w:rFonts w:eastAsia="Times New Roman" w:cs="Times New Roman"/>
          <w:szCs w:val="28"/>
          <w:shd w:val="solid" w:color="FFFFFF" w:fill="auto"/>
        </w:rPr>
        <w:t xml:space="preserve">à hệ số tiềm năng nóng lên toàn cầu của khí nhà kính </w:t>
      </w:r>
      <w:r w:rsidR="002D3298" w:rsidRPr="00ED1AB7">
        <w:rPr>
          <w:rFonts w:eastAsia="Times New Roman" w:cs="Times New Roman"/>
          <w:szCs w:val="28"/>
          <w:shd w:val="solid" w:color="FFFFFF" w:fill="auto"/>
        </w:rPr>
        <w:t>I;</w:t>
      </w:r>
      <w:r w:rsidRPr="00ED1AB7">
        <w:rPr>
          <w:rFonts w:eastAsia="Times New Roman" w:cs="Times New Roman"/>
          <w:szCs w:val="28"/>
          <w:shd w:val="solid" w:color="FFFFFF" w:fill="auto"/>
        </w:rPr>
        <w:t xml:space="preserve"> </w:t>
      </w:r>
    </w:p>
    <w:p w14:paraId="3A316C47" w14:textId="77777777"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Hướng dẫn của IPCC đưa ra ba phương pháp tiếp cận (Phù hợp với ba cấp độ chính xác) khi thực hiện một điều tra phát thải khí nhà kính quốc gia hoặc đối với một nguồn phát thải bất kỳ, bao gồm:</w:t>
      </w:r>
    </w:p>
    <w:p w14:paraId="1513B3DE" w14:textId="76EECD4E"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Bậc 1: Là cấp độ mặc định, có mức độ chi tiết và độ chính xác thấp nhất, sử dụng </w:t>
      </w:r>
      <w:r w:rsidR="00270118" w:rsidRPr="00ED1AB7">
        <w:rPr>
          <w:rFonts w:eastAsia="Times New Roman" w:cs="Times New Roman"/>
          <w:szCs w:val="28"/>
          <w:shd w:val="solid" w:color="FFFFFF" w:fill="auto"/>
        </w:rPr>
        <w:t>“D</w:t>
      </w:r>
      <w:r w:rsidR="002D3298" w:rsidRPr="00ED1AB7">
        <w:rPr>
          <w:rFonts w:eastAsia="Times New Roman" w:cs="Times New Roman"/>
          <w:szCs w:val="28"/>
          <w:shd w:val="solid" w:color="FFFFFF" w:fill="auto"/>
        </w:rPr>
        <w:t>ữ liệu hoạt động</w:t>
      </w:r>
      <w:r w:rsidR="00270118" w:rsidRPr="00ED1AB7">
        <w:rPr>
          <w:rFonts w:eastAsia="Times New Roman" w:cs="Times New Roman"/>
          <w:szCs w:val="28"/>
          <w:shd w:val="solid" w:color="FFFFFF" w:fill="auto"/>
        </w:rPr>
        <w:t>”</w:t>
      </w:r>
      <w:r w:rsidRPr="00ED1AB7">
        <w:rPr>
          <w:rFonts w:eastAsia="Times New Roman" w:cs="Times New Roman"/>
          <w:szCs w:val="28"/>
          <w:shd w:val="solid" w:color="FFFFFF" w:fill="auto"/>
        </w:rPr>
        <w:t xml:space="preserve"> kết hợp với các hệ số phát thải mặc định (Hệ số phát thải trung bình toàn cầu) được cung cấp trong hướng dẫn của IPCC. Phương pháp này được sử dụng khi nguồn dữ liệu còn hạn chế và lĩnh vực đánh giá không đóng vai trò quan trọng trong tổng lượng phát thải chung.</w:t>
      </w:r>
    </w:p>
    <w:p w14:paraId="2FE7F77C" w14:textId="3D6C1047"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 xml:space="preserve">Bậc 2: Có mức độ chi tiết và độ chính xác trung bình, sử dụng </w:t>
      </w:r>
      <w:r w:rsidR="00270118" w:rsidRPr="00ED1AB7">
        <w:rPr>
          <w:rFonts w:eastAsia="Times New Roman" w:cs="Times New Roman"/>
          <w:szCs w:val="28"/>
          <w:shd w:val="solid" w:color="FFFFFF" w:fill="auto"/>
        </w:rPr>
        <w:t>“Dữ liệu hoạt động”</w:t>
      </w:r>
      <w:r w:rsidRPr="00ED1AB7">
        <w:rPr>
          <w:rFonts w:eastAsia="Times New Roman" w:cs="Times New Roman"/>
          <w:szCs w:val="28"/>
          <w:shd w:val="solid" w:color="FFFFFF" w:fill="auto"/>
        </w:rPr>
        <w:t xml:space="preserve"> kết hợp với các hệ số phát thải trung bình của </w:t>
      </w:r>
      <w:r w:rsidR="00270118" w:rsidRPr="00ED1AB7">
        <w:rPr>
          <w:rFonts w:eastAsia="Times New Roman" w:cs="Times New Roman"/>
          <w:szCs w:val="28"/>
          <w:shd w:val="solid" w:color="FFFFFF" w:fill="auto"/>
        </w:rPr>
        <w:t>q</w:t>
      </w:r>
      <w:r w:rsidRPr="00ED1AB7">
        <w:rPr>
          <w:rFonts w:eastAsia="Times New Roman" w:cs="Times New Roman"/>
          <w:szCs w:val="28"/>
          <w:shd w:val="solid" w:color="FFFFFF" w:fill="auto"/>
        </w:rPr>
        <w:t>uốc gia</w:t>
      </w:r>
      <w:r w:rsidR="00270118" w:rsidRPr="00ED1AB7">
        <w:rPr>
          <w:rFonts w:eastAsia="Times New Roman" w:cs="Times New Roman"/>
          <w:szCs w:val="28"/>
          <w:shd w:val="solid" w:color="FFFFFF" w:fill="auto"/>
        </w:rPr>
        <w:t xml:space="preserve"> và</w:t>
      </w:r>
      <w:r w:rsidRPr="00ED1AB7">
        <w:rPr>
          <w:rFonts w:eastAsia="Times New Roman" w:cs="Times New Roman"/>
          <w:szCs w:val="28"/>
          <w:shd w:val="solid" w:color="FFFFFF" w:fill="auto"/>
        </w:rPr>
        <w:t xml:space="preserve"> </w:t>
      </w:r>
      <w:r w:rsidR="00270118" w:rsidRPr="00ED1AB7">
        <w:rPr>
          <w:rFonts w:eastAsia="Times New Roman" w:cs="Times New Roman"/>
          <w:szCs w:val="28"/>
          <w:shd w:val="solid" w:color="FFFFFF" w:fill="auto"/>
        </w:rPr>
        <w:t xml:space="preserve">trong </w:t>
      </w:r>
      <w:r w:rsidRPr="00ED1AB7">
        <w:rPr>
          <w:rFonts w:eastAsia="Times New Roman" w:cs="Times New Roman"/>
          <w:szCs w:val="28"/>
          <w:shd w:val="solid" w:color="FFFFFF" w:fill="auto"/>
        </w:rPr>
        <w:t xml:space="preserve">khu </w:t>
      </w:r>
      <w:r w:rsidRPr="00ED1AB7">
        <w:rPr>
          <w:rFonts w:eastAsia="Times New Roman" w:cs="Times New Roman"/>
          <w:szCs w:val="28"/>
          <w:shd w:val="solid" w:color="FFFFFF" w:fill="auto"/>
        </w:rPr>
        <w:lastRenderedPageBreak/>
        <w:t>vực. Giá trị của các hệ số phát thải này được phát triển bởi từng quốc gia hoặc khu vực cụ thể.</w:t>
      </w:r>
    </w:p>
    <w:p w14:paraId="710E0D7C" w14:textId="3E8E2641"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Bậc 3: Có mức độ chi tiết và chính xác cao nhất, kết quả điều tra là những số liệu đo đạc trực tiếp hoặc ước lượng trên cơ sở các “Dữ liệu hoạt động” có độ tin cậy cao kết hợp với hệ số phát thải cụ thể đối với đối tượng điều tra, hệ số phát thải này phải được xây dựng trên cơ sở kết quả điều tra trước đó hoặc các nghiên cứu, tính toán, xác định có cơ sở khoa học chắc chắn.</w:t>
      </w:r>
    </w:p>
    <w:p w14:paraId="43284C27" w14:textId="27AAB245" w:rsidR="00A85DA8" w:rsidRPr="00ED1AB7" w:rsidRDefault="00A85DA8" w:rsidP="008425AD">
      <w:pPr>
        <w:ind w:firstLine="540"/>
        <w:rPr>
          <w:rFonts w:eastAsia="Times New Roman" w:cs="Times New Roman"/>
          <w:szCs w:val="28"/>
          <w:shd w:val="solid" w:color="FFFFFF" w:fill="auto"/>
        </w:rPr>
      </w:pPr>
      <w:r w:rsidRPr="00ED1AB7">
        <w:rPr>
          <w:rFonts w:eastAsia="Times New Roman" w:cs="Times New Roman"/>
          <w:szCs w:val="28"/>
          <w:shd w:val="solid" w:color="FFFFFF" w:fill="auto"/>
        </w:rPr>
        <w:t>Báo cáo kiểm kê này thực hiện theo phương pháp tiếp cận bậc 1, sử dụng “</w:t>
      </w:r>
      <w:r w:rsidR="00150009" w:rsidRPr="00ED1AB7">
        <w:rPr>
          <w:rFonts w:eastAsia="Times New Roman" w:cs="Times New Roman"/>
          <w:szCs w:val="28"/>
          <w:shd w:val="solid" w:color="FFFFFF" w:fill="auto"/>
        </w:rPr>
        <w:t>D</w:t>
      </w:r>
      <w:r w:rsidRPr="00ED1AB7">
        <w:rPr>
          <w:rFonts w:eastAsia="Times New Roman" w:cs="Times New Roman"/>
          <w:szCs w:val="28"/>
          <w:shd w:val="solid" w:color="FFFFFF" w:fill="auto"/>
        </w:rPr>
        <w:t>ữ liệu hoạt động” kết hợp với các hệ số phát thải theo Quyết định số 2626/QĐ-BTNMT ngày 10</w:t>
      </w:r>
      <w:r w:rsidR="00150009" w:rsidRPr="00ED1AB7">
        <w:rPr>
          <w:rFonts w:eastAsia="Times New Roman" w:cs="Times New Roman"/>
          <w:szCs w:val="28"/>
          <w:shd w:val="solid" w:color="FFFFFF" w:fill="auto"/>
        </w:rPr>
        <w:t>/10/</w:t>
      </w:r>
      <w:r w:rsidRPr="00ED1AB7">
        <w:rPr>
          <w:rFonts w:eastAsia="Times New Roman" w:cs="Times New Roman"/>
          <w:szCs w:val="28"/>
          <w:shd w:val="solid" w:color="FFFFFF" w:fill="auto"/>
        </w:rPr>
        <w:t xml:space="preserve">2022 của Bộ Tài nguyên và </w:t>
      </w:r>
      <w:r w:rsidR="00150009" w:rsidRPr="00ED1AB7">
        <w:rPr>
          <w:rFonts w:eastAsia="Times New Roman" w:cs="Times New Roman"/>
          <w:szCs w:val="28"/>
          <w:shd w:val="solid" w:color="FFFFFF" w:fill="auto"/>
        </w:rPr>
        <w:t>M</w:t>
      </w:r>
      <w:r w:rsidRPr="00ED1AB7">
        <w:rPr>
          <w:rFonts w:eastAsia="Times New Roman" w:cs="Times New Roman"/>
          <w:szCs w:val="28"/>
          <w:shd w:val="solid" w:color="FFFFFF" w:fill="auto"/>
        </w:rPr>
        <w:t>ôi trường về việc công bố Danh mục hệ số phát thải phụ</w:t>
      </w:r>
      <w:r w:rsidR="00150009" w:rsidRPr="00ED1AB7">
        <w:rPr>
          <w:rFonts w:eastAsia="Times New Roman" w:cs="Times New Roman"/>
          <w:szCs w:val="28"/>
          <w:shd w:val="solid" w:color="FFFFFF" w:fill="auto"/>
        </w:rPr>
        <w:t>c</w:t>
      </w:r>
      <w:r w:rsidRPr="00ED1AB7">
        <w:rPr>
          <w:rFonts w:eastAsia="Times New Roman" w:cs="Times New Roman"/>
          <w:szCs w:val="28"/>
          <w:shd w:val="solid" w:color="FFFFFF" w:fill="auto"/>
        </w:rPr>
        <w:t xml:space="preserve"> vụ kiểm kê khí nhà kính (hệ số phát thải trung bình toàn cầu) và hệ số phát thải trung bình toàn cầu được cung cấp trong Hướng dẫn của IPCC.</w:t>
      </w:r>
    </w:p>
    <w:p w14:paraId="7BFE429D" w14:textId="26FA20A7" w:rsidR="00A85DA8" w:rsidRPr="00ED1AB7" w:rsidRDefault="00C55C99" w:rsidP="00C55C99">
      <w:pPr>
        <w:ind w:firstLine="0"/>
        <w:rPr>
          <w:rFonts w:eastAsia="Times New Roman" w:cs="Times New Roman"/>
          <w:szCs w:val="28"/>
        </w:rPr>
      </w:pPr>
      <w:r w:rsidRPr="00ED1AB7">
        <w:rPr>
          <w:rFonts w:eastAsia="Times New Roman" w:cs="Times New Roman"/>
          <w:szCs w:val="28"/>
        </w:rPr>
        <w:t>III.</w:t>
      </w:r>
      <w:r w:rsidR="00A85DA8" w:rsidRPr="00ED1AB7">
        <w:rPr>
          <w:rFonts w:eastAsia="Times New Roman" w:cs="Times New Roman"/>
          <w:szCs w:val="28"/>
        </w:rPr>
        <w:t>1.</w:t>
      </w:r>
      <w:r w:rsidR="000B41B6" w:rsidRPr="00ED1AB7">
        <w:rPr>
          <w:rFonts w:eastAsia="Times New Roman" w:cs="Times New Roman"/>
          <w:szCs w:val="28"/>
        </w:rPr>
        <w:t>3</w:t>
      </w:r>
      <w:r w:rsidR="00A85DA8" w:rsidRPr="00ED1AB7">
        <w:rPr>
          <w:rFonts w:eastAsia="Times New Roman" w:cs="Times New Roman"/>
          <w:szCs w:val="28"/>
        </w:rPr>
        <w:t>. Hệ số phát thải</w:t>
      </w:r>
    </w:p>
    <w:p w14:paraId="644E880E" w14:textId="594EB65E" w:rsidR="00A85DA8" w:rsidRPr="00ED1AB7" w:rsidRDefault="00A85DA8" w:rsidP="00ED78EF">
      <w:pPr>
        <w:rPr>
          <w:rFonts w:eastAsia="Times New Roman" w:cs="Times New Roman"/>
          <w:szCs w:val="28"/>
          <w:shd w:val="solid" w:color="FFFFFF" w:fill="auto"/>
        </w:rPr>
      </w:pPr>
      <w:r w:rsidRPr="00ED1AB7">
        <w:rPr>
          <w:rFonts w:eastAsia="Times New Roman" w:cs="Times New Roman"/>
          <w:szCs w:val="28"/>
          <w:shd w:val="solid" w:color="FFFFFF" w:fill="auto"/>
        </w:rPr>
        <w:t xml:space="preserve">Hệ số phát thải áp dụng cho kiểm kê khí nhà kính của </w:t>
      </w:r>
      <w:r w:rsidR="00150009" w:rsidRPr="00ED1AB7">
        <w:rPr>
          <w:rFonts w:eastAsia="Times New Roman" w:cs="Times New Roman"/>
          <w:szCs w:val="28"/>
          <w:shd w:val="solid" w:color="FFFFFF" w:fill="auto"/>
        </w:rPr>
        <w:t>c</w:t>
      </w:r>
      <w:r w:rsidRPr="00ED1AB7">
        <w:rPr>
          <w:rFonts w:eastAsia="Times New Roman" w:cs="Times New Roman"/>
          <w:szCs w:val="28"/>
          <w:shd w:val="solid" w:color="FFFFFF" w:fill="auto"/>
        </w:rPr>
        <w:t xml:space="preserve">ơ sở được sử dụng theo </w:t>
      </w:r>
      <w:r w:rsidR="00150009" w:rsidRPr="00ED1AB7">
        <w:rPr>
          <w:rFonts w:eastAsia="Times New Roman" w:cs="Times New Roman"/>
          <w:szCs w:val="28"/>
          <w:shd w:val="solid" w:color="FFFFFF" w:fill="auto"/>
        </w:rPr>
        <w:t>Quyết định số 2626/QĐ-BTNMT ngày 10/10/2022 của Bộ Tài nguyên và Môi trường</w:t>
      </w:r>
      <w:r w:rsidRPr="00ED1AB7">
        <w:rPr>
          <w:rFonts w:eastAsia="Times New Roman" w:cs="Times New Roman"/>
          <w:szCs w:val="28"/>
          <w:shd w:val="solid" w:color="FFFFFF" w:fill="auto"/>
        </w:rPr>
        <w:t xml:space="preserve"> về việc công bố Danh mục hệ số phát thải phụ</w:t>
      </w:r>
      <w:r w:rsidR="00150009" w:rsidRPr="00ED1AB7">
        <w:rPr>
          <w:rFonts w:eastAsia="Times New Roman" w:cs="Times New Roman"/>
          <w:szCs w:val="28"/>
          <w:shd w:val="solid" w:color="FFFFFF" w:fill="auto"/>
        </w:rPr>
        <w:t>c</w:t>
      </w:r>
      <w:r w:rsidRPr="00ED1AB7">
        <w:rPr>
          <w:rFonts w:eastAsia="Times New Roman" w:cs="Times New Roman"/>
          <w:szCs w:val="28"/>
          <w:shd w:val="solid" w:color="FFFFFF" w:fill="auto"/>
        </w:rPr>
        <w:t xml:space="preserve"> vụ kiểm kê khí nhà kính</w:t>
      </w:r>
      <w:r w:rsidR="00584993" w:rsidRPr="00ED1AB7">
        <w:rPr>
          <w:rFonts w:eastAsia="Times New Roman" w:cs="Times New Roman"/>
          <w:szCs w:val="28"/>
          <w:shd w:val="solid" w:color="FFFFFF" w:fill="auto"/>
        </w:rPr>
        <w:t xml:space="preserve"> và hướng dẫn của IPCC 2006</w:t>
      </w:r>
      <w:r w:rsidR="00150009" w:rsidRPr="00ED1AB7">
        <w:rPr>
          <w:rFonts w:eastAsia="Times New Roman" w:cs="Times New Roman"/>
          <w:szCs w:val="28"/>
          <w:shd w:val="solid" w:color="FFFFFF" w:fill="auto"/>
        </w:rPr>
        <w:t>. Chi tiết xem tại các bảng trong mục III.1.3.1.</w:t>
      </w:r>
    </w:p>
    <w:p w14:paraId="33C66737" w14:textId="493E631E" w:rsidR="00A85DA8" w:rsidRPr="00ED1AB7" w:rsidRDefault="00C55C99" w:rsidP="00C55C99">
      <w:pPr>
        <w:ind w:firstLine="0"/>
        <w:rPr>
          <w:rFonts w:eastAsia="Times New Roman" w:cs="Times New Roman"/>
          <w:szCs w:val="28"/>
        </w:rPr>
      </w:pPr>
      <w:r w:rsidRPr="00ED1AB7">
        <w:rPr>
          <w:rFonts w:eastAsia="Times New Roman" w:cs="Times New Roman"/>
          <w:szCs w:val="28"/>
        </w:rPr>
        <w:t>III.</w:t>
      </w:r>
      <w:r w:rsidR="00A85DA8" w:rsidRPr="00ED1AB7">
        <w:rPr>
          <w:rFonts w:eastAsia="Times New Roman" w:cs="Times New Roman"/>
          <w:szCs w:val="28"/>
        </w:rPr>
        <w:t>1.</w:t>
      </w:r>
      <w:r w:rsidR="000B41B6" w:rsidRPr="00ED1AB7">
        <w:rPr>
          <w:rFonts w:eastAsia="Times New Roman" w:cs="Times New Roman"/>
          <w:szCs w:val="28"/>
        </w:rPr>
        <w:t>3</w:t>
      </w:r>
      <w:r w:rsidR="00A85DA8" w:rsidRPr="00ED1AB7">
        <w:rPr>
          <w:rFonts w:eastAsia="Times New Roman" w:cs="Times New Roman"/>
          <w:szCs w:val="28"/>
        </w:rPr>
        <w:t>.1 Đối với nhiên liệu sử dụng cho sản xuất công nghiệp và xây dựng</w:t>
      </w:r>
    </w:p>
    <w:p w14:paraId="7AE26A50" w14:textId="77777777" w:rsidR="00150009" w:rsidRPr="00ED1AB7" w:rsidRDefault="00150009">
      <w:pPr>
        <w:spacing w:before="0" w:after="200" w:line="276" w:lineRule="auto"/>
        <w:ind w:firstLine="0"/>
        <w:jc w:val="left"/>
        <w:rPr>
          <w:rFonts w:cs="Times New Roman"/>
          <w:iCs/>
          <w:spacing w:val="-4"/>
          <w:szCs w:val="28"/>
          <w:lang w:bidi="ar-SA"/>
        </w:rPr>
      </w:pPr>
      <w:r w:rsidRPr="00ED1AB7">
        <w:rPr>
          <w:rFonts w:cs="Times New Roman"/>
          <w:i/>
          <w:spacing w:val="-4"/>
          <w:szCs w:val="28"/>
        </w:rPr>
        <w:br w:type="page"/>
      </w:r>
    </w:p>
    <w:p w14:paraId="0AA1C007" w14:textId="22B88B96" w:rsidR="00A85DA8" w:rsidRPr="00ED1AB7" w:rsidRDefault="00A85DA8" w:rsidP="00150009">
      <w:pPr>
        <w:pStyle w:val="Caption"/>
        <w:widowControl w:val="0"/>
        <w:spacing w:before="120" w:after="0"/>
        <w:contextualSpacing/>
        <w:jc w:val="center"/>
        <w:rPr>
          <w:rFonts w:ascii="Times New Roman" w:hAnsi="Times New Roman" w:cs="Times New Roman"/>
          <w:i w:val="0"/>
          <w:color w:val="auto"/>
          <w:spacing w:val="-4"/>
          <w:sz w:val="28"/>
          <w:szCs w:val="28"/>
        </w:rPr>
      </w:pPr>
      <w:r w:rsidRPr="00ED1AB7">
        <w:rPr>
          <w:rFonts w:ascii="Times New Roman" w:hAnsi="Times New Roman" w:cs="Times New Roman"/>
          <w:i w:val="0"/>
          <w:color w:val="auto"/>
          <w:spacing w:val="-4"/>
          <w:sz w:val="28"/>
          <w:szCs w:val="28"/>
        </w:rPr>
        <w:lastRenderedPageBreak/>
        <w:t xml:space="preserve">Bảng </w:t>
      </w:r>
      <w:r w:rsidR="007E6ECE" w:rsidRPr="00ED1AB7">
        <w:rPr>
          <w:rFonts w:ascii="Times New Roman" w:hAnsi="Times New Roman" w:cs="Times New Roman"/>
          <w:i w:val="0"/>
          <w:color w:val="auto"/>
          <w:spacing w:val="-4"/>
          <w:sz w:val="28"/>
          <w:szCs w:val="28"/>
        </w:rPr>
        <w:t>3</w:t>
      </w:r>
      <w:r w:rsidRPr="00ED1AB7">
        <w:rPr>
          <w:rFonts w:ascii="Times New Roman" w:hAnsi="Times New Roman" w:cs="Times New Roman"/>
          <w:i w:val="0"/>
          <w:color w:val="auto"/>
          <w:spacing w:val="-4"/>
          <w:sz w:val="28"/>
          <w:szCs w:val="28"/>
        </w:rPr>
        <w:t>. Hệ số phát thải nhiên liệu sử dụng cho sản xuất công nghiệp và xây dựng</w:t>
      </w:r>
    </w:p>
    <w:tbl>
      <w:tblPr>
        <w:tblW w:w="5272" w:type="pct"/>
        <w:tblLook w:val="04A0" w:firstRow="1" w:lastRow="0" w:firstColumn="1" w:lastColumn="0" w:noHBand="0" w:noVBand="1"/>
      </w:tblPr>
      <w:tblGrid>
        <w:gridCol w:w="763"/>
        <w:gridCol w:w="1841"/>
        <w:gridCol w:w="1252"/>
        <w:gridCol w:w="1767"/>
        <w:gridCol w:w="1011"/>
        <w:gridCol w:w="1500"/>
        <w:gridCol w:w="1195"/>
        <w:gridCol w:w="229"/>
        <w:gridCol w:w="235"/>
      </w:tblGrid>
      <w:tr w:rsidR="00ED1AB7" w:rsidRPr="00ED1AB7" w14:paraId="366CD9B3" w14:textId="54F82649" w:rsidTr="00636DFE">
        <w:trPr>
          <w:gridAfter w:val="2"/>
          <w:wAfter w:w="237" w:type="pct"/>
          <w:cantSplit/>
          <w:trHeight w:val="1290"/>
          <w:tblHeader/>
        </w:trPr>
        <w:tc>
          <w:tcPr>
            <w:tcW w:w="3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08B7B" w14:textId="77777777" w:rsidR="000C1232" w:rsidRPr="00ED1AB7" w:rsidRDefault="000C1232" w:rsidP="00150009">
            <w:pPr>
              <w:widowControl w:val="0"/>
              <w:spacing w:before="60" w:after="60"/>
              <w:ind w:firstLine="0"/>
              <w:jc w:val="center"/>
              <w:rPr>
                <w:rFonts w:eastAsia="Times New Roman" w:cs="Times New Roman"/>
                <w:b/>
                <w:bCs/>
                <w:sz w:val="26"/>
                <w:szCs w:val="26"/>
              </w:rPr>
            </w:pPr>
            <w:bookmarkStart w:id="4" w:name="RANGE!A4"/>
            <w:r w:rsidRPr="00ED1AB7">
              <w:rPr>
                <w:rFonts w:eastAsia="Times New Roman" w:cs="Times New Roman"/>
                <w:b/>
                <w:bCs/>
                <w:sz w:val="26"/>
                <w:szCs w:val="26"/>
              </w:rPr>
              <w:t>STT</w:t>
            </w:r>
            <w:bookmarkEnd w:id="4"/>
          </w:p>
        </w:tc>
        <w:tc>
          <w:tcPr>
            <w:tcW w:w="940" w:type="pct"/>
            <w:tcBorders>
              <w:top w:val="single" w:sz="8" w:space="0" w:color="auto"/>
              <w:left w:val="nil"/>
              <w:bottom w:val="single" w:sz="8" w:space="0" w:color="auto"/>
              <w:right w:val="single" w:sz="8" w:space="0" w:color="auto"/>
            </w:tcBorders>
            <w:shd w:val="clear" w:color="auto" w:fill="auto"/>
            <w:vAlign w:val="center"/>
            <w:hideMark/>
          </w:tcPr>
          <w:p w14:paraId="7F03DDB3"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Tên hệ số phát thải khí nhà kính</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525D0B25"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Loại</w:t>
            </w:r>
            <w:r w:rsidRPr="00ED1AB7">
              <w:rPr>
                <w:rFonts w:eastAsia="Times New Roman" w:cs="Times New Roman"/>
                <w:sz w:val="26"/>
                <w:szCs w:val="26"/>
              </w:rPr>
              <w:t> </w:t>
            </w:r>
            <w:r w:rsidRPr="00ED1AB7">
              <w:rPr>
                <w:rFonts w:eastAsia="Times New Roman" w:cs="Times New Roman"/>
                <w:b/>
                <w:bCs/>
                <w:sz w:val="26"/>
                <w:szCs w:val="26"/>
              </w:rPr>
              <w:t>khí nhà kính</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568172AA"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Nguồn phát thải</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3F18D6FF"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Giá trị</w:t>
            </w:r>
          </w:p>
        </w:tc>
        <w:tc>
          <w:tcPr>
            <w:tcW w:w="766" w:type="pct"/>
            <w:tcBorders>
              <w:top w:val="single" w:sz="8" w:space="0" w:color="auto"/>
              <w:left w:val="nil"/>
              <w:bottom w:val="single" w:sz="8" w:space="0" w:color="auto"/>
              <w:right w:val="single" w:sz="8" w:space="0" w:color="auto"/>
            </w:tcBorders>
            <w:shd w:val="clear" w:color="auto" w:fill="auto"/>
            <w:vAlign w:val="center"/>
            <w:hideMark/>
          </w:tcPr>
          <w:p w14:paraId="36FCDC6A"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Đơn vị</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1DA097F1" w14:textId="77777777" w:rsidR="000C1232" w:rsidRPr="00ED1AB7" w:rsidRDefault="000C1232" w:rsidP="00150009">
            <w:pPr>
              <w:widowControl w:val="0"/>
              <w:spacing w:before="60" w:after="60"/>
              <w:ind w:firstLine="0"/>
              <w:jc w:val="center"/>
              <w:rPr>
                <w:rFonts w:eastAsia="Times New Roman" w:cs="Times New Roman"/>
                <w:b/>
                <w:bCs/>
                <w:sz w:val="26"/>
                <w:szCs w:val="26"/>
              </w:rPr>
            </w:pPr>
            <w:r w:rsidRPr="00ED1AB7">
              <w:rPr>
                <w:rFonts w:eastAsia="Times New Roman" w:cs="Times New Roman"/>
                <w:b/>
                <w:bCs/>
                <w:sz w:val="26"/>
                <w:szCs w:val="26"/>
              </w:rPr>
              <w:t>Phương pháp áp dụng theo Hướng dẫn của IPCC</w:t>
            </w:r>
          </w:p>
        </w:tc>
      </w:tr>
      <w:tr w:rsidR="00ED1AB7" w:rsidRPr="00ED1AB7" w14:paraId="3C02E2BC" w14:textId="40FAA372" w:rsidTr="00636DFE">
        <w:trPr>
          <w:cantSplit/>
          <w:trHeight w:val="1095"/>
        </w:trPr>
        <w:tc>
          <w:tcPr>
            <w:tcW w:w="390" w:type="pct"/>
            <w:vMerge w:val="restart"/>
            <w:tcBorders>
              <w:top w:val="nil"/>
              <w:left w:val="single" w:sz="8" w:space="0" w:color="auto"/>
              <w:right w:val="single" w:sz="8" w:space="0" w:color="auto"/>
            </w:tcBorders>
            <w:shd w:val="clear" w:color="auto" w:fill="auto"/>
            <w:vAlign w:val="center"/>
          </w:tcPr>
          <w:p w14:paraId="08E870F0"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940" w:type="pct"/>
            <w:vMerge w:val="restart"/>
            <w:tcBorders>
              <w:top w:val="nil"/>
              <w:left w:val="nil"/>
              <w:right w:val="single" w:sz="8" w:space="0" w:color="auto"/>
            </w:tcBorders>
            <w:shd w:val="clear" w:color="auto" w:fill="auto"/>
            <w:vAlign w:val="center"/>
            <w:hideMark/>
          </w:tcPr>
          <w:p w14:paraId="5841508C"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Hệ số phát thải của than antraxit</w:t>
            </w:r>
          </w:p>
        </w:tc>
        <w:tc>
          <w:tcPr>
            <w:tcW w:w="639" w:type="pct"/>
            <w:tcBorders>
              <w:top w:val="nil"/>
              <w:left w:val="nil"/>
              <w:bottom w:val="single" w:sz="8" w:space="0" w:color="auto"/>
              <w:right w:val="single" w:sz="8" w:space="0" w:color="auto"/>
            </w:tcBorders>
            <w:shd w:val="clear" w:color="auto" w:fill="auto"/>
            <w:vAlign w:val="center"/>
            <w:hideMark/>
          </w:tcPr>
          <w:p w14:paraId="5CBBEEE3"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02" w:type="pct"/>
            <w:tcBorders>
              <w:top w:val="nil"/>
              <w:left w:val="nil"/>
              <w:bottom w:val="single" w:sz="8" w:space="0" w:color="auto"/>
              <w:right w:val="single" w:sz="8" w:space="0" w:color="auto"/>
            </w:tcBorders>
            <w:shd w:val="clear" w:color="auto" w:fill="auto"/>
            <w:vAlign w:val="center"/>
            <w:hideMark/>
          </w:tcPr>
          <w:p w14:paraId="30C8671D"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1328858D"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98.300</w:t>
            </w:r>
          </w:p>
        </w:tc>
        <w:tc>
          <w:tcPr>
            <w:tcW w:w="766" w:type="pct"/>
            <w:tcBorders>
              <w:top w:val="nil"/>
              <w:left w:val="nil"/>
              <w:bottom w:val="single" w:sz="8" w:space="0" w:color="auto"/>
              <w:right w:val="single" w:sz="8" w:space="0" w:color="auto"/>
            </w:tcBorders>
            <w:shd w:val="clear" w:color="auto" w:fill="auto"/>
            <w:vAlign w:val="center"/>
            <w:hideMark/>
          </w:tcPr>
          <w:p w14:paraId="149826AD"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2C107405"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0E3FAE00"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6A5D25E0" w14:textId="03D241BB"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68A2E275" w14:textId="1282FDEF" w:rsidTr="00636DFE">
        <w:trPr>
          <w:cantSplit/>
          <w:trHeight w:val="840"/>
        </w:trPr>
        <w:tc>
          <w:tcPr>
            <w:tcW w:w="390" w:type="pct"/>
            <w:vMerge/>
            <w:tcBorders>
              <w:left w:val="single" w:sz="8" w:space="0" w:color="auto"/>
              <w:right w:val="single" w:sz="8" w:space="0" w:color="auto"/>
            </w:tcBorders>
            <w:shd w:val="clear" w:color="auto" w:fill="auto"/>
            <w:vAlign w:val="center"/>
          </w:tcPr>
          <w:p w14:paraId="55C10AA1"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right w:val="single" w:sz="8" w:space="0" w:color="auto"/>
            </w:tcBorders>
            <w:shd w:val="clear" w:color="auto" w:fill="auto"/>
            <w:vAlign w:val="center"/>
          </w:tcPr>
          <w:p w14:paraId="69C1B580"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475CE8BC"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52594A17"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467C2D5F"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10</w:t>
            </w:r>
          </w:p>
        </w:tc>
        <w:tc>
          <w:tcPr>
            <w:tcW w:w="766" w:type="pct"/>
            <w:tcBorders>
              <w:top w:val="nil"/>
              <w:left w:val="nil"/>
              <w:bottom w:val="single" w:sz="8" w:space="0" w:color="auto"/>
              <w:right w:val="single" w:sz="8" w:space="0" w:color="auto"/>
            </w:tcBorders>
            <w:shd w:val="clear" w:color="auto" w:fill="auto"/>
            <w:vAlign w:val="center"/>
            <w:hideMark/>
          </w:tcPr>
          <w:p w14:paraId="24E56743"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0FB72F56"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019FC05A"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46548175" w14:textId="3A7EADB3"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24342AFF" w14:textId="32F731DB"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4BD69153"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tcPr>
          <w:p w14:paraId="0191F4E6"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576CC391"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02976B5F"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05FEC45A"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1,5</w:t>
            </w:r>
          </w:p>
        </w:tc>
        <w:tc>
          <w:tcPr>
            <w:tcW w:w="766" w:type="pct"/>
            <w:tcBorders>
              <w:top w:val="nil"/>
              <w:left w:val="nil"/>
              <w:bottom w:val="single" w:sz="8" w:space="0" w:color="auto"/>
              <w:right w:val="single" w:sz="8" w:space="0" w:color="auto"/>
            </w:tcBorders>
            <w:shd w:val="clear" w:color="auto" w:fill="auto"/>
            <w:vAlign w:val="center"/>
            <w:hideMark/>
          </w:tcPr>
          <w:p w14:paraId="19BF63F4"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5E6A3509"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2B818E13"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50407BEB" w14:textId="6311DE86"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1456BEC0" w14:textId="54DECCA6" w:rsidTr="00636DFE">
        <w:trPr>
          <w:cantSplit/>
          <w:trHeight w:val="1095"/>
        </w:trPr>
        <w:tc>
          <w:tcPr>
            <w:tcW w:w="390" w:type="pct"/>
            <w:vMerge w:val="restart"/>
            <w:tcBorders>
              <w:top w:val="nil"/>
              <w:left w:val="single" w:sz="8" w:space="0" w:color="auto"/>
              <w:right w:val="single" w:sz="8" w:space="0" w:color="auto"/>
            </w:tcBorders>
            <w:shd w:val="clear" w:color="auto" w:fill="auto"/>
            <w:vAlign w:val="center"/>
          </w:tcPr>
          <w:p w14:paraId="0062460B"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940" w:type="pct"/>
            <w:vMerge w:val="restart"/>
            <w:tcBorders>
              <w:top w:val="nil"/>
              <w:left w:val="nil"/>
              <w:right w:val="single" w:sz="8" w:space="0" w:color="auto"/>
            </w:tcBorders>
            <w:shd w:val="clear" w:color="auto" w:fill="auto"/>
            <w:vAlign w:val="center"/>
            <w:hideMark/>
          </w:tcPr>
          <w:p w14:paraId="5525B976" w14:textId="635103EE"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 xml:space="preserve">Hệ số phát thải của dầu </w:t>
            </w:r>
            <w:r w:rsidR="00150009" w:rsidRPr="00ED1AB7">
              <w:rPr>
                <w:rFonts w:eastAsia="Times New Roman" w:cs="Times New Roman"/>
                <w:sz w:val="26"/>
                <w:szCs w:val="26"/>
              </w:rPr>
              <w:t>điêzen</w:t>
            </w:r>
          </w:p>
        </w:tc>
        <w:tc>
          <w:tcPr>
            <w:tcW w:w="639" w:type="pct"/>
            <w:tcBorders>
              <w:top w:val="nil"/>
              <w:left w:val="nil"/>
              <w:bottom w:val="single" w:sz="8" w:space="0" w:color="auto"/>
              <w:right w:val="single" w:sz="8" w:space="0" w:color="auto"/>
            </w:tcBorders>
            <w:shd w:val="clear" w:color="auto" w:fill="auto"/>
            <w:vAlign w:val="center"/>
            <w:hideMark/>
          </w:tcPr>
          <w:p w14:paraId="2348B6D1"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02" w:type="pct"/>
            <w:tcBorders>
              <w:top w:val="nil"/>
              <w:left w:val="nil"/>
              <w:bottom w:val="single" w:sz="8" w:space="0" w:color="auto"/>
              <w:right w:val="single" w:sz="8" w:space="0" w:color="auto"/>
            </w:tcBorders>
            <w:shd w:val="clear" w:color="auto" w:fill="auto"/>
            <w:vAlign w:val="center"/>
            <w:hideMark/>
          </w:tcPr>
          <w:p w14:paraId="379A34B6"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31E4FA37"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74.100</w:t>
            </w:r>
          </w:p>
        </w:tc>
        <w:tc>
          <w:tcPr>
            <w:tcW w:w="766" w:type="pct"/>
            <w:tcBorders>
              <w:top w:val="nil"/>
              <w:left w:val="nil"/>
              <w:bottom w:val="single" w:sz="8" w:space="0" w:color="auto"/>
              <w:right w:val="single" w:sz="8" w:space="0" w:color="auto"/>
            </w:tcBorders>
            <w:shd w:val="clear" w:color="auto" w:fill="auto"/>
            <w:vAlign w:val="center"/>
            <w:hideMark/>
          </w:tcPr>
          <w:p w14:paraId="385FF07D"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5399C373"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4CEBFD06"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025DD3D3" w14:textId="794696B9"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4204DFE1" w14:textId="6493FF1F" w:rsidTr="00636DFE">
        <w:trPr>
          <w:cantSplit/>
          <w:trHeight w:val="840"/>
        </w:trPr>
        <w:tc>
          <w:tcPr>
            <w:tcW w:w="390" w:type="pct"/>
            <w:vMerge/>
            <w:tcBorders>
              <w:left w:val="single" w:sz="8" w:space="0" w:color="auto"/>
              <w:right w:val="single" w:sz="8" w:space="0" w:color="auto"/>
            </w:tcBorders>
            <w:shd w:val="clear" w:color="auto" w:fill="auto"/>
            <w:vAlign w:val="center"/>
          </w:tcPr>
          <w:p w14:paraId="5EE090FB"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right w:val="single" w:sz="8" w:space="0" w:color="auto"/>
            </w:tcBorders>
            <w:shd w:val="clear" w:color="auto" w:fill="auto"/>
            <w:vAlign w:val="center"/>
          </w:tcPr>
          <w:p w14:paraId="6826E717"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377C4B80"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366947CA"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7FF3E57F"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766" w:type="pct"/>
            <w:tcBorders>
              <w:top w:val="nil"/>
              <w:left w:val="nil"/>
              <w:bottom w:val="single" w:sz="8" w:space="0" w:color="auto"/>
              <w:right w:val="single" w:sz="8" w:space="0" w:color="auto"/>
            </w:tcBorders>
            <w:shd w:val="clear" w:color="auto" w:fill="auto"/>
            <w:vAlign w:val="center"/>
            <w:hideMark/>
          </w:tcPr>
          <w:p w14:paraId="4AB84687"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1A767998"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4E2379CF"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1CAF2E52" w14:textId="4006B13E"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47F600AC" w14:textId="0790B30B"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500D80DF"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tcPr>
          <w:p w14:paraId="3115C574"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2B44AFD6"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051A5D2B"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5F74E57A"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0,6</w:t>
            </w:r>
          </w:p>
        </w:tc>
        <w:tc>
          <w:tcPr>
            <w:tcW w:w="766" w:type="pct"/>
            <w:tcBorders>
              <w:top w:val="nil"/>
              <w:left w:val="nil"/>
              <w:bottom w:val="single" w:sz="8" w:space="0" w:color="auto"/>
              <w:right w:val="single" w:sz="8" w:space="0" w:color="auto"/>
            </w:tcBorders>
            <w:shd w:val="clear" w:color="auto" w:fill="auto"/>
            <w:vAlign w:val="center"/>
            <w:hideMark/>
          </w:tcPr>
          <w:p w14:paraId="229475A1"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34716214"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7CCC62C4"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553169C3" w14:textId="7E9D0346"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52A210D0" w14:textId="63B34397" w:rsidTr="00636DFE">
        <w:trPr>
          <w:cantSplit/>
          <w:trHeight w:val="1350"/>
        </w:trPr>
        <w:tc>
          <w:tcPr>
            <w:tcW w:w="390" w:type="pct"/>
            <w:vMerge w:val="restart"/>
            <w:tcBorders>
              <w:top w:val="nil"/>
              <w:left w:val="single" w:sz="8" w:space="0" w:color="auto"/>
              <w:right w:val="single" w:sz="8" w:space="0" w:color="auto"/>
            </w:tcBorders>
            <w:shd w:val="clear" w:color="auto" w:fill="auto"/>
            <w:vAlign w:val="center"/>
          </w:tcPr>
          <w:p w14:paraId="4384AFE9"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940" w:type="pct"/>
            <w:vMerge w:val="restart"/>
            <w:tcBorders>
              <w:top w:val="nil"/>
              <w:left w:val="nil"/>
              <w:right w:val="single" w:sz="8" w:space="0" w:color="auto"/>
            </w:tcBorders>
            <w:shd w:val="clear" w:color="auto" w:fill="auto"/>
            <w:vAlign w:val="center"/>
            <w:hideMark/>
          </w:tcPr>
          <w:p w14:paraId="545D46EC"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Hệ số phát thải dầu nhiên liệu</w:t>
            </w:r>
          </w:p>
        </w:tc>
        <w:tc>
          <w:tcPr>
            <w:tcW w:w="639" w:type="pct"/>
            <w:tcBorders>
              <w:top w:val="nil"/>
              <w:left w:val="nil"/>
              <w:bottom w:val="single" w:sz="8" w:space="0" w:color="auto"/>
              <w:right w:val="single" w:sz="8" w:space="0" w:color="auto"/>
            </w:tcBorders>
            <w:shd w:val="clear" w:color="auto" w:fill="auto"/>
            <w:vAlign w:val="center"/>
            <w:hideMark/>
          </w:tcPr>
          <w:p w14:paraId="1976BE4D"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02" w:type="pct"/>
            <w:tcBorders>
              <w:top w:val="nil"/>
              <w:left w:val="nil"/>
              <w:bottom w:val="single" w:sz="8" w:space="0" w:color="auto"/>
              <w:right w:val="single" w:sz="8" w:space="0" w:color="auto"/>
            </w:tcBorders>
            <w:shd w:val="clear" w:color="auto" w:fill="auto"/>
            <w:vAlign w:val="center"/>
            <w:hideMark/>
          </w:tcPr>
          <w:p w14:paraId="7B6F5F65"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7AAB9435"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77.400</w:t>
            </w:r>
          </w:p>
        </w:tc>
        <w:tc>
          <w:tcPr>
            <w:tcW w:w="766" w:type="pct"/>
            <w:tcBorders>
              <w:top w:val="nil"/>
              <w:left w:val="nil"/>
              <w:bottom w:val="single" w:sz="8" w:space="0" w:color="auto"/>
              <w:right w:val="single" w:sz="8" w:space="0" w:color="auto"/>
            </w:tcBorders>
            <w:shd w:val="clear" w:color="auto" w:fill="auto"/>
            <w:vAlign w:val="center"/>
            <w:hideMark/>
          </w:tcPr>
          <w:p w14:paraId="2361B276"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7608206C"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30D0BAFC"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6F34EB51" w14:textId="025AA9C6"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39EBC7F1" w14:textId="5C347F1B" w:rsidTr="00636DFE">
        <w:trPr>
          <w:cantSplit/>
          <w:trHeight w:val="1095"/>
        </w:trPr>
        <w:tc>
          <w:tcPr>
            <w:tcW w:w="390" w:type="pct"/>
            <w:vMerge/>
            <w:tcBorders>
              <w:left w:val="single" w:sz="8" w:space="0" w:color="auto"/>
              <w:right w:val="single" w:sz="8" w:space="0" w:color="auto"/>
            </w:tcBorders>
            <w:shd w:val="clear" w:color="auto" w:fill="auto"/>
            <w:vAlign w:val="center"/>
          </w:tcPr>
          <w:p w14:paraId="2E6BEF67"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right w:val="single" w:sz="8" w:space="0" w:color="auto"/>
            </w:tcBorders>
            <w:shd w:val="clear" w:color="auto" w:fill="auto"/>
            <w:vAlign w:val="center"/>
          </w:tcPr>
          <w:p w14:paraId="7DCC1536"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1956ADCF"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2D5694F9"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6D9DE5D4"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766" w:type="pct"/>
            <w:tcBorders>
              <w:top w:val="nil"/>
              <w:left w:val="nil"/>
              <w:bottom w:val="single" w:sz="8" w:space="0" w:color="auto"/>
              <w:right w:val="single" w:sz="8" w:space="0" w:color="auto"/>
            </w:tcBorders>
            <w:shd w:val="clear" w:color="auto" w:fill="auto"/>
            <w:vAlign w:val="center"/>
            <w:hideMark/>
          </w:tcPr>
          <w:p w14:paraId="5D86D9E5"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196204FA"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6065BC0A"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64FD123D" w14:textId="24ED202B"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77546372" w14:textId="5BB1896C"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25622924"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tcPr>
          <w:p w14:paraId="41D11395" w14:textId="77777777" w:rsidR="000C1232" w:rsidRPr="00ED1AB7" w:rsidRDefault="000C1232" w:rsidP="00150009">
            <w:pPr>
              <w:widowControl w:val="0"/>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0CE91C3D"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65ED1338"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53073AFC"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0,6</w:t>
            </w:r>
          </w:p>
        </w:tc>
        <w:tc>
          <w:tcPr>
            <w:tcW w:w="766" w:type="pct"/>
            <w:tcBorders>
              <w:top w:val="nil"/>
              <w:left w:val="nil"/>
              <w:bottom w:val="single" w:sz="8" w:space="0" w:color="auto"/>
              <w:right w:val="single" w:sz="8" w:space="0" w:color="auto"/>
            </w:tcBorders>
            <w:shd w:val="clear" w:color="auto" w:fill="auto"/>
            <w:vAlign w:val="center"/>
            <w:hideMark/>
          </w:tcPr>
          <w:p w14:paraId="576EC81C"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4FFFCFF5"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23D9D886"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44F1D737" w14:textId="3C9DE4B6"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02ED1927" w14:textId="0CDA30CD" w:rsidTr="00636DFE">
        <w:trPr>
          <w:cantSplit/>
          <w:trHeight w:val="1095"/>
        </w:trPr>
        <w:tc>
          <w:tcPr>
            <w:tcW w:w="390" w:type="pct"/>
            <w:vMerge w:val="restart"/>
            <w:tcBorders>
              <w:top w:val="nil"/>
              <w:left w:val="single" w:sz="8" w:space="0" w:color="auto"/>
              <w:right w:val="single" w:sz="8" w:space="0" w:color="auto"/>
            </w:tcBorders>
            <w:shd w:val="clear" w:color="auto" w:fill="auto"/>
            <w:vAlign w:val="center"/>
          </w:tcPr>
          <w:p w14:paraId="7B77F34A"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4</w:t>
            </w:r>
          </w:p>
        </w:tc>
        <w:tc>
          <w:tcPr>
            <w:tcW w:w="940" w:type="pct"/>
            <w:vMerge w:val="restart"/>
            <w:tcBorders>
              <w:top w:val="nil"/>
              <w:left w:val="nil"/>
              <w:right w:val="single" w:sz="8" w:space="0" w:color="auto"/>
            </w:tcBorders>
            <w:shd w:val="clear" w:color="auto" w:fill="auto"/>
            <w:vAlign w:val="center"/>
            <w:hideMark/>
          </w:tcPr>
          <w:p w14:paraId="43BD46DC"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Hệ số phát thải của khí hóa lỏng</w:t>
            </w:r>
          </w:p>
        </w:tc>
        <w:tc>
          <w:tcPr>
            <w:tcW w:w="639" w:type="pct"/>
            <w:tcBorders>
              <w:top w:val="nil"/>
              <w:left w:val="nil"/>
              <w:bottom w:val="single" w:sz="8" w:space="0" w:color="auto"/>
              <w:right w:val="single" w:sz="8" w:space="0" w:color="auto"/>
            </w:tcBorders>
            <w:shd w:val="clear" w:color="auto" w:fill="auto"/>
            <w:vAlign w:val="center"/>
            <w:hideMark/>
          </w:tcPr>
          <w:p w14:paraId="4F542BD4"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02" w:type="pct"/>
            <w:tcBorders>
              <w:top w:val="nil"/>
              <w:left w:val="nil"/>
              <w:bottom w:val="single" w:sz="8" w:space="0" w:color="auto"/>
              <w:right w:val="single" w:sz="8" w:space="0" w:color="auto"/>
            </w:tcBorders>
            <w:shd w:val="clear" w:color="auto" w:fill="auto"/>
            <w:vAlign w:val="center"/>
            <w:hideMark/>
          </w:tcPr>
          <w:p w14:paraId="6B224FE9" w14:textId="77777777" w:rsidR="000C1232" w:rsidRPr="00ED1AB7" w:rsidRDefault="000C1232" w:rsidP="00150009">
            <w:pPr>
              <w:widowControl w:val="0"/>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1E608D11"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63.100</w:t>
            </w:r>
          </w:p>
        </w:tc>
        <w:tc>
          <w:tcPr>
            <w:tcW w:w="766" w:type="pct"/>
            <w:tcBorders>
              <w:top w:val="nil"/>
              <w:left w:val="nil"/>
              <w:bottom w:val="single" w:sz="8" w:space="0" w:color="auto"/>
              <w:right w:val="single" w:sz="8" w:space="0" w:color="auto"/>
            </w:tcBorders>
            <w:shd w:val="clear" w:color="auto" w:fill="auto"/>
            <w:vAlign w:val="center"/>
            <w:hideMark/>
          </w:tcPr>
          <w:p w14:paraId="79107C8B"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0886E99E" w14:textId="77777777" w:rsidR="000C1232" w:rsidRPr="00ED1AB7" w:rsidRDefault="000C1232" w:rsidP="00150009">
            <w:pPr>
              <w:widowControl w:val="0"/>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3ABD1576" w14:textId="77777777" w:rsidR="000C1232" w:rsidRPr="00ED1AB7" w:rsidRDefault="000C1232" w:rsidP="00150009">
            <w:pPr>
              <w:widowControl w:val="0"/>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298ED774" w14:textId="344E7CCC" w:rsidR="000C1232" w:rsidRPr="00ED1AB7" w:rsidRDefault="000C1232" w:rsidP="00150009">
            <w:pPr>
              <w:widowControl w:val="0"/>
              <w:spacing w:before="60" w:after="60"/>
              <w:ind w:firstLine="0"/>
              <w:jc w:val="center"/>
              <w:rPr>
                <w:rFonts w:eastAsia="Times New Roman" w:cs="Times New Roman"/>
                <w:sz w:val="26"/>
                <w:szCs w:val="26"/>
              </w:rPr>
            </w:pPr>
          </w:p>
        </w:tc>
      </w:tr>
      <w:tr w:rsidR="00ED1AB7" w:rsidRPr="00ED1AB7" w14:paraId="71591468" w14:textId="67EC52B5" w:rsidTr="00636DFE">
        <w:trPr>
          <w:cantSplit/>
          <w:trHeight w:val="840"/>
        </w:trPr>
        <w:tc>
          <w:tcPr>
            <w:tcW w:w="390" w:type="pct"/>
            <w:vMerge/>
            <w:tcBorders>
              <w:left w:val="single" w:sz="8" w:space="0" w:color="auto"/>
              <w:right w:val="single" w:sz="8" w:space="0" w:color="auto"/>
            </w:tcBorders>
            <w:shd w:val="clear" w:color="auto" w:fill="auto"/>
            <w:vAlign w:val="center"/>
          </w:tcPr>
          <w:p w14:paraId="5CEA9301" w14:textId="77777777" w:rsidR="000C1232" w:rsidRPr="00ED1AB7" w:rsidRDefault="000C1232" w:rsidP="00150009">
            <w:pPr>
              <w:spacing w:before="60" w:after="60"/>
              <w:ind w:firstLine="0"/>
              <w:jc w:val="center"/>
              <w:rPr>
                <w:rFonts w:eastAsia="Times New Roman" w:cs="Times New Roman"/>
                <w:sz w:val="26"/>
                <w:szCs w:val="26"/>
              </w:rPr>
            </w:pPr>
          </w:p>
        </w:tc>
        <w:tc>
          <w:tcPr>
            <w:tcW w:w="940" w:type="pct"/>
            <w:vMerge/>
            <w:tcBorders>
              <w:left w:val="nil"/>
              <w:right w:val="single" w:sz="8" w:space="0" w:color="auto"/>
            </w:tcBorders>
            <w:shd w:val="clear" w:color="auto" w:fill="auto"/>
            <w:vAlign w:val="center"/>
          </w:tcPr>
          <w:p w14:paraId="2E168328"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30B24E54"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4373BA37"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49BBB7AE"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766" w:type="pct"/>
            <w:tcBorders>
              <w:top w:val="nil"/>
              <w:left w:val="nil"/>
              <w:bottom w:val="single" w:sz="8" w:space="0" w:color="auto"/>
              <w:right w:val="single" w:sz="8" w:space="0" w:color="auto"/>
            </w:tcBorders>
            <w:shd w:val="clear" w:color="auto" w:fill="auto"/>
            <w:vAlign w:val="center"/>
            <w:hideMark/>
          </w:tcPr>
          <w:p w14:paraId="41827709"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451D7288"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15BF9237"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702DD439" w14:textId="6F0524FD"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03BF18AD" w14:textId="2933932F"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0170BE1D" w14:textId="77777777" w:rsidR="000C1232" w:rsidRPr="00ED1AB7" w:rsidRDefault="000C1232" w:rsidP="00150009">
            <w:pPr>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tcPr>
          <w:p w14:paraId="5D3A1A67"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1913C048"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25C44773"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75F5D094"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0,1</w:t>
            </w:r>
          </w:p>
        </w:tc>
        <w:tc>
          <w:tcPr>
            <w:tcW w:w="766" w:type="pct"/>
            <w:tcBorders>
              <w:top w:val="nil"/>
              <w:left w:val="nil"/>
              <w:bottom w:val="single" w:sz="8" w:space="0" w:color="auto"/>
              <w:right w:val="single" w:sz="8" w:space="0" w:color="auto"/>
            </w:tcBorders>
            <w:shd w:val="clear" w:color="auto" w:fill="auto"/>
            <w:vAlign w:val="center"/>
            <w:hideMark/>
          </w:tcPr>
          <w:p w14:paraId="724FBABE"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77BC0A53"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03E5035F"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3AA22AF2" w14:textId="597CE33C"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5E2D5D34" w14:textId="7A565A94" w:rsidTr="00636DFE">
        <w:trPr>
          <w:cantSplit/>
          <w:trHeight w:val="1095"/>
        </w:trPr>
        <w:tc>
          <w:tcPr>
            <w:tcW w:w="390" w:type="pct"/>
            <w:vMerge w:val="restart"/>
            <w:tcBorders>
              <w:top w:val="nil"/>
              <w:left w:val="single" w:sz="8" w:space="0" w:color="auto"/>
              <w:right w:val="single" w:sz="8" w:space="0" w:color="auto"/>
            </w:tcBorders>
            <w:shd w:val="clear" w:color="auto" w:fill="auto"/>
            <w:vAlign w:val="center"/>
          </w:tcPr>
          <w:p w14:paraId="55224B0F"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5</w:t>
            </w:r>
          </w:p>
        </w:tc>
        <w:tc>
          <w:tcPr>
            <w:tcW w:w="940" w:type="pct"/>
            <w:vMerge w:val="restart"/>
            <w:tcBorders>
              <w:top w:val="nil"/>
              <w:left w:val="nil"/>
              <w:right w:val="single" w:sz="8" w:space="0" w:color="auto"/>
            </w:tcBorders>
            <w:shd w:val="clear" w:color="auto" w:fill="auto"/>
            <w:vAlign w:val="center"/>
            <w:hideMark/>
          </w:tcPr>
          <w:p w14:paraId="1FA670B8"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Hệ số phát thải của khí tự nhiên</w:t>
            </w:r>
          </w:p>
          <w:p w14:paraId="4F3EF665"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3D7F5955"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02" w:type="pct"/>
            <w:tcBorders>
              <w:top w:val="nil"/>
              <w:left w:val="nil"/>
              <w:bottom w:val="single" w:sz="8" w:space="0" w:color="auto"/>
              <w:right w:val="single" w:sz="8" w:space="0" w:color="auto"/>
            </w:tcBorders>
            <w:shd w:val="clear" w:color="auto" w:fill="auto"/>
            <w:vAlign w:val="center"/>
            <w:hideMark/>
          </w:tcPr>
          <w:p w14:paraId="5992E725"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73BA6B67"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56.100</w:t>
            </w:r>
          </w:p>
        </w:tc>
        <w:tc>
          <w:tcPr>
            <w:tcW w:w="766" w:type="pct"/>
            <w:tcBorders>
              <w:top w:val="nil"/>
              <w:left w:val="nil"/>
              <w:bottom w:val="single" w:sz="8" w:space="0" w:color="auto"/>
              <w:right w:val="single" w:sz="8" w:space="0" w:color="auto"/>
            </w:tcBorders>
            <w:shd w:val="clear" w:color="auto" w:fill="auto"/>
            <w:vAlign w:val="center"/>
            <w:hideMark/>
          </w:tcPr>
          <w:p w14:paraId="51B73D03"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7DAC79D2"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5CCA7668"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5DDDE9B5" w14:textId="067AD42C"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26FEC633" w14:textId="255BAE08" w:rsidTr="00636DFE">
        <w:trPr>
          <w:cantSplit/>
          <w:trHeight w:val="840"/>
        </w:trPr>
        <w:tc>
          <w:tcPr>
            <w:tcW w:w="390" w:type="pct"/>
            <w:vMerge/>
            <w:tcBorders>
              <w:left w:val="single" w:sz="8" w:space="0" w:color="auto"/>
              <w:right w:val="single" w:sz="8" w:space="0" w:color="auto"/>
            </w:tcBorders>
            <w:shd w:val="clear" w:color="auto" w:fill="auto"/>
            <w:vAlign w:val="center"/>
          </w:tcPr>
          <w:p w14:paraId="0D5D838A" w14:textId="77777777" w:rsidR="000C1232" w:rsidRPr="00ED1AB7" w:rsidRDefault="000C1232" w:rsidP="00150009">
            <w:pPr>
              <w:spacing w:before="60" w:after="60"/>
              <w:ind w:firstLine="0"/>
              <w:jc w:val="center"/>
              <w:rPr>
                <w:rFonts w:eastAsia="Times New Roman" w:cs="Times New Roman"/>
                <w:sz w:val="26"/>
                <w:szCs w:val="26"/>
              </w:rPr>
            </w:pPr>
          </w:p>
        </w:tc>
        <w:tc>
          <w:tcPr>
            <w:tcW w:w="940" w:type="pct"/>
            <w:vMerge/>
            <w:tcBorders>
              <w:left w:val="nil"/>
              <w:right w:val="single" w:sz="8" w:space="0" w:color="auto"/>
            </w:tcBorders>
            <w:shd w:val="clear" w:color="auto" w:fill="auto"/>
            <w:vAlign w:val="center"/>
            <w:hideMark/>
          </w:tcPr>
          <w:p w14:paraId="578BEAF8"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2DC221E2"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0B9AA343"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4675F1BE"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766" w:type="pct"/>
            <w:tcBorders>
              <w:top w:val="nil"/>
              <w:left w:val="nil"/>
              <w:bottom w:val="single" w:sz="8" w:space="0" w:color="auto"/>
              <w:right w:val="single" w:sz="8" w:space="0" w:color="auto"/>
            </w:tcBorders>
            <w:shd w:val="clear" w:color="auto" w:fill="auto"/>
            <w:vAlign w:val="center"/>
            <w:hideMark/>
          </w:tcPr>
          <w:p w14:paraId="35C7ECE7"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51D81C74"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6AC8735E"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49302440" w14:textId="3E206016"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04C7D652" w14:textId="56EB7FB1"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17065F7B" w14:textId="77777777" w:rsidR="000C1232" w:rsidRPr="00ED1AB7" w:rsidRDefault="000C1232" w:rsidP="00150009">
            <w:pPr>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hideMark/>
          </w:tcPr>
          <w:p w14:paraId="6A89BA10"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40B3E37C"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502AE68F"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18DBE5FA"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0,1</w:t>
            </w:r>
          </w:p>
        </w:tc>
        <w:tc>
          <w:tcPr>
            <w:tcW w:w="766" w:type="pct"/>
            <w:tcBorders>
              <w:top w:val="nil"/>
              <w:left w:val="nil"/>
              <w:bottom w:val="single" w:sz="8" w:space="0" w:color="auto"/>
              <w:right w:val="single" w:sz="8" w:space="0" w:color="auto"/>
            </w:tcBorders>
            <w:shd w:val="clear" w:color="auto" w:fill="auto"/>
            <w:vAlign w:val="center"/>
            <w:hideMark/>
          </w:tcPr>
          <w:p w14:paraId="47125C1F"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2664E2DC"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075FE459"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238E9E57" w14:textId="206C953D"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14533509" w14:textId="315D3ECE" w:rsidTr="00636DFE">
        <w:trPr>
          <w:cantSplit/>
          <w:trHeight w:val="840"/>
        </w:trPr>
        <w:tc>
          <w:tcPr>
            <w:tcW w:w="390" w:type="pct"/>
            <w:vMerge w:val="restart"/>
            <w:tcBorders>
              <w:top w:val="nil"/>
              <w:left w:val="single" w:sz="8" w:space="0" w:color="auto"/>
              <w:right w:val="single" w:sz="8" w:space="0" w:color="auto"/>
            </w:tcBorders>
            <w:shd w:val="clear" w:color="auto" w:fill="auto"/>
            <w:vAlign w:val="center"/>
          </w:tcPr>
          <w:p w14:paraId="0175ACCF"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6</w:t>
            </w:r>
          </w:p>
        </w:tc>
        <w:tc>
          <w:tcPr>
            <w:tcW w:w="940" w:type="pct"/>
            <w:vMerge w:val="restart"/>
            <w:tcBorders>
              <w:top w:val="nil"/>
              <w:left w:val="nil"/>
              <w:right w:val="single" w:sz="8" w:space="0" w:color="auto"/>
            </w:tcBorders>
            <w:shd w:val="clear" w:color="auto" w:fill="auto"/>
            <w:vAlign w:val="center"/>
            <w:hideMark/>
          </w:tcPr>
          <w:p w14:paraId="1A732A56"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Hệ số phát thải của sinh khối</w:t>
            </w:r>
          </w:p>
        </w:tc>
        <w:tc>
          <w:tcPr>
            <w:tcW w:w="639" w:type="pct"/>
            <w:tcBorders>
              <w:top w:val="nil"/>
              <w:left w:val="nil"/>
              <w:bottom w:val="single" w:sz="8" w:space="0" w:color="auto"/>
              <w:right w:val="single" w:sz="8" w:space="0" w:color="auto"/>
            </w:tcBorders>
            <w:shd w:val="clear" w:color="auto" w:fill="auto"/>
            <w:vAlign w:val="center"/>
            <w:hideMark/>
          </w:tcPr>
          <w:p w14:paraId="4F2BF45E"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02" w:type="pct"/>
            <w:tcBorders>
              <w:top w:val="nil"/>
              <w:left w:val="nil"/>
              <w:bottom w:val="single" w:sz="8" w:space="0" w:color="auto"/>
              <w:right w:val="single" w:sz="8" w:space="0" w:color="auto"/>
            </w:tcBorders>
            <w:shd w:val="clear" w:color="auto" w:fill="auto"/>
            <w:vAlign w:val="center"/>
            <w:hideMark/>
          </w:tcPr>
          <w:p w14:paraId="644A984B"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1CC16B30"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30</w:t>
            </w:r>
          </w:p>
        </w:tc>
        <w:tc>
          <w:tcPr>
            <w:tcW w:w="766" w:type="pct"/>
            <w:tcBorders>
              <w:top w:val="nil"/>
              <w:left w:val="nil"/>
              <w:bottom w:val="single" w:sz="8" w:space="0" w:color="auto"/>
              <w:right w:val="single" w:sz="8" w:space="0" w:color="auto"/>
            </w:tcBorders>
            <w:shd w:val="clear" w:color="auto" w:fill="auto"/>
            <w:vAlign w:val="center"/>
            <w:hideMark/>
          </w:tcPr>
          <w:p w14:paraId="4339C02B"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0" w:type="pct"/>
            <w:tcBorders>
              <w:top w:val="nil"/>
              <w:left w:val="nil"/>
              <w:bottom w:val="single" w:sz="8" w:space="0" w:color="auto"/>
              <w:right w:val="single" w:sz="8" w:space="0" w:color="auto"/>
            </w:tcBorders>
            <w:shd w:val="clear" w:color="auto" w:fill="auto"/>
            <w:vAlign w:val="center"/>
            <w:hideMark/>
          </w:tcPr>
          <w:p w14:paraId="198E0026"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77A87310"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613F3E73" w14:textId="7D59B330" w:rsidR="000C1232" w:rsidRPr="00ED1AB7" w:rsidRDefault="000C1232" w:rsidP="00150009">
            <w:pPr>
              <w:spacing w:before="60" w:after="60"/>
              <w:ind w:firstLine="0"/>
              <w:jc w:val="center"/>
              <w:rPr>
                <w:rFonts w:eastAsia="Times New Roman" w:cs="Times New Roman"/>
                <w:sz w:val="26"/>
                <w:szCs w:val="26"/>
              </w:rPr>
            </w:pPr>
          </w:p>
        </w:tc>
      </w:tr>
      <w:tr w:rsidR="00ED1AB7" w:rsidRPr="00ED1AB7" w14:paraId="09A03501" w14:textId="524BA4E8" w:rsidTr="00636DFE">
        <w:trPr>
          <w:cantSplit/>
          <w:trHeight w:val="1095"/>
        </w:trPr>
        <w:tc>
          <w:tcPr>
            <w:tcW w:w="390" w:type="pct"/>
            <w:vMerge/>
            <w:tcBorders>
              <w:left w:val="single" w:sz="8" w:space="0" w:color="auto"/>
              <w:bottom w:val="single" w:sz="8" w:space="0" w:color="auto"/>
              <w:right w:val="single" w:sz="8" w:space="0" w:color="auto"/>
            </w:tcBorders>
            <w:shd w:val="clear" w:color="auto" w:fill="auto"/>
            <w:vAlign w:val="center"/>
          </w:tcPr>
          <w:p w14:paraId="57265670" w14:textId="77777777" w:rsidR="000C1232" w:rsidRPr="00ED1AB7" w:rsidRDefault="000C1232" w:rsidP="00150009">
            <w:pPr>
              <w:spacing w:before="60" w:after="60"/>
              <w:ind w:firstLine="0"/>
              <w:jc w:val="center"/>
              <w:rPr>
                <w:rFonts w:eastAsia="Times New Roman" w:cs="Times New Roman"/>
                <w:sz w:val="26"/>
                <w:szCs w:val="26"/>
              </w:rPr>
            </w:pPr>
          </w:p>
        </w:tc>
        <w:tc>
          <w:tcPr>
            <w:tcW w:w="940" w:type="pct"/>
            <w:vMerge/>
            <w:tcBorders>
              <w:left w:val="nil"/>
              <w:bottom w:val="single" w:sz="8" w:space="0" w:color="auto"/>
              <w:right w:val="single" w:sz="8" w:space="0" w:color="auto"/>
            </w:tcBorders>
            <w:shd w:val="clear" w:color="auto" w:fill="auto"/>
            <w:vAlign w:val="center"/>
            <w:hideMark/>
          </w:tcPr>
          <w:p w14:paraId="74CEDB0E" w14:textId="77777777" w:rsidR="000C1232" w:rsidRPr="00ED1AB7" w:rsidRDefault="000C1232" w:rsidP="00150009">
            <w:pPr>
              <w:spacing w:before="60" w:after="60"/>
              <w:ind w:firstLine="0"/>
              <w:rPr>
                <w:rFonts w:eastAsia="Times New Roman" w:cs="Times New Roman"/>
                <w:sz w:val="26"/>
                <w:szCs w:val="26"/>
              </w:rPr>
            </w:pPr>
          </w:p>
        </w:tc>
        <w:tc>
          <w:tcPr>
            <w:tcW w:w="639" w:type="pct"/>
            <w:tcBorders>
              <w:top w:val="nil"/>
              <w:left w:val="nil"/>
              <w:bottom w:val="single" w:sz="8" w:space="0" w:color="auto"/>
              <w:right w:val="single" w:sz="8" w:space="0" w:color="auto"/>
            </w:tcBorders>
            <w:shd w:val="clear" w:color="auto" w:fill="auto"/>
            <w:vAlign w:val="center"/>
            <w:hideMark/>
          </w:tcPr>
          <w:p w14:paraId="3EB69628"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02" w:type="pct"/>
            <w:tcBorders>
              <w:top w:val="nil"/>
              <w:left w:val="nil"/>
              <w:bottom w:val="single" w:sz="8" w:space="0" w:color="auto"/>
              <w:right w:val="single" w:sz="8" w:space="0" w:color="auto"/>
            </w:tcBorders>
            <w:shd w:val="clear" w:color="auto" w:fill="auto"/>
            <w:vAlign w:val="center"/>
            <w:hideMark/>
          </w:tcPr>
          <w:p w14:paraId="7DAB4FEC" w14:textId="77777777" w:rsidR="000C1232" w:rsidRPr="00ED1AB7" w:rsidRDefault="000C1232" w:rsidP="00150009">
            <w:pPr>
              <w:spacing w:before="60" w:after="60"/>
              <w:ind w:firstLine="0"/>
              <w:rPr>
                <w:rFonts w:eastAsia="Times New Roman" w:cs="Times New Roman"/>
                <w:sz w:val="26"/>
                <w:szCs w:val="26"/>
              </w:rPr>
            </w:pPr>
            <w:r w:rsidRPr="00ED1AB7">
              <w:rPr>
                <w:rFonts w:eastAsia="Times New Roman" w:cs="Times New Roman"/>
                <w:sz w:val="26"/>
                <w:szCs w:val="26"/>
              </w:rPr>
              <w:t>Công nghiệp sản xuất và xây dựng</w:t>
            </w:r>
          </w:p>
        </w:tc>
        <w:tc>
          <w:tcPr>
            <w:tcW w:w="516" w:type="pct"/>
            <w:tcBorders>
              <w:top w:val="nil"/>
              <w:left w:val="nil"/>
              <w:bottom w:val="single" w:sz="8" w:space="0" w:color="auto"/>
              <w:right w:val="single" w:sz="8" w:space="0" w:color="auto"/>
            </w:tcBorders>
            <w:shd w:val="clear" w:color="auto" w:fill="auto"/>
            <w:vAlign w:val="center"/>
            <w:hideMark/>
          </w:tcPr>
          <w:p w14:paraId="3026174F"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4</w:t>
            </w:r>
          </w:p>
        </w:tc>
        <w:tc>
          <w:tcPr>
            <w:tcW w:w="766" w:type="pct"/>
            <w:tcBorders>
              <w:top w:val="nil"/>
              <w:left w:val="nil"/>
              <w:bottom w:val="single" w:sz="8" w:space="0" w:color="auto"/>
              <w:right w:val="single" w:sz="8" w:space="0" w:color="auto"/>
            </w:tcBorders>
            <w:shd w:val="clear" w:color="auto" w:fill="auto"/>
            <w:vAlign w:val="center"/>
            <w:hideMark/>
          </w:tcPr>
          <w:p w14:paraId="4058EDDE"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0" w:type="pct"/>
            <w:tcBorders>
              <w:top w:val="nil"/>
              <w:left w:val="nil"/>
              <w:bottom w:val="single" w:sz="8" w:space="0" w:color="auto"/>
              <w:right w:val="single" w:sz="8" w:space="0" w:color="auto"/>
            </w:tcBorders>
            <w:shd w:val="clear" w:color="auto" w:fill="auto"/>
            <w:vAlign w:val="center"/>
            <w:hideMark/>
          </w:tcPr>
          <w:p w14:paraId="2EAA3205" w14:textId="77777777" w:rsidR="000C1232" w:rsidRPr="00ED1AB7" w:rsidRDefault="000C1232" w:rsidP="00150009">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c>
          <w:tcPr>
            <w:tcW w:w="117" w:type="pct"/>
            <w:tcBorders>
              <w:top w:val="nil"/>
              <w:left w:val="nil"/>
              <w:bottom w:val="nil"/>
              <w:right w:val="nil"/>
            </w:tcBorders>
            <w:shd w:val="clear" w:color="auto" w:fill="auto"/>
            <w:noWrap/>
            <w:vAlign w:val="bottom"/>
            <w:hideMark/>
          </w:tcPr>
          <w:p w14:paraId="524DB186" w14:textId="77777777" w:rsidR="000C1232" w:rsidRPr="00ED1AB7" w:rsidRDefault="000C1232" w:rsidP="00150009">
            <w:pPr>
              <w:spacing w:before="60" w:after="60"/>
              <w:ind w:firstLine="0"/>
              <w:jc w:val="center"/>
              <w:rPr>
                <w:rFonts w:eastAsia="Times New Roman" w:cs="Times New Roman"/>
                <w:sz w:val="26"/>
                <w:szCs w:val="26"/>
              </w:rPr>
            </w:pPr>
          </w:p>
        </w:tc>
        <w:tc>
          <w:tcPr>
            <w:tcW w:w="120" w:type="pct"/>
            <w:tcBorders>
              <w:top w:val="nil"/>
              <w:left w:val="nil"/>
              <w:bottom w:val="nil"/>
              <w:right w:val="nil"/>
            </w:tcBorders>
          </w:tcPr>
          <w:p w14:paraId="3B023E09" w14:textId="2449F25D" w:rsidR="000C1232" w:rsidRPr="00ED1AB7" w:rsidRDefault="000C1232" w:rsidP="00150009">
            <w:pPr>
              <w:spacing w:before="60" w:after="60"/>
              <w:ind w:firstLine="0"/>
              <w:jc w:val="center"/>
              <w:rPr>
                <w:rFonts w:eastAsia="Times New Roman" w:cs="Times New Roman"/>
                <w:sz w:val="26"/>
                <w:szCs w:val="26"/>
              </w:rPr>
            </w:pPr>
          </w:p>
        </w:tc>
      </w:tr>
    </w:tbl>
    <w:p w14:paraId="621E1A3D" w14:textId="053FF6F4" w:rsidR="00A85DA8" w:rsidRPr="00ED1AB7" w:rsidRDefault="003643EC" w:rsidP="003643EC">
      <w:pPr>
        <w:tabs>
          <w:tab w:val="left" w:pos="851"/>
        </w:tabs>
        <w:ind w:firstLine="0"/>
        <w:rPr>
          <w:szCs w:val="28"/>
        </w:rPr>
      </w:pPr>
      <w:r w:rsidRPr="00ED1AB7">
        <w:rPr>
          <w:szCs w:val="28"/>
        </w:rPr>
        <w:t>III.</w:t>
      </w:r>
      <w:r w:rsidR="00A85DA8" w:rsidRPr="00ED1AB7">
        <w:rPr>
          <w:szCs w:val="28"/>
        </w:rPr>
        <w:t>1.</w:t>
      </w:r>
      <w:r w:rsidR="000B41B6" w:rsidRPr="00ED1AB7">
        <w:rPr>
          <w:szCs w:val="28"/>
        </w:rPr>
        <w:t>3</w:t>
      </w:r>
      <w:r w:rsidR="00A85DA8" w:rsidRPr="00ED1AB7">
        <w:rPr>
          <w:szCs w:val="28"/>
        </w:rPr>
        <w:t>.2 Đối với nhiên liệu sử dụng giao thông đường bộ</w:t>
      </w:r>
    </w:p>
    <w:p w14:paraId="37E17CD0" w14:textId="69FFABAA" w:rsidR="00A85DA8" w:rsidRPr="00ED1AB7" w:rsidRDefault="00A85DA8" w:rsidP="00150009">
      <w:pPr>
        <w:pStyle w:val="Caption"/>
        <w:spacing w:before="120" w:after="0"/>
        <w:jc w:val="center"/>
        <w:rPr>
          <w:rFonts w:ascii="Times New Roman" w:hAnsi="Times New Roman" w:cs="Times New Roman"/>
          <w:i w:val="0"/>
          <w:color w:val="auto"/>
          <w:sz w:val="28"/>
          <w:szCs w:val="28"/>
        </w:rPr>
      </w:pPr>
      <w:r w:rsidRPr="00ED1AB7">
        <w:rPr>
          <w:rFonts w:ascii="Times New Roman" w:hAnsi="Times New Roman" w:cs="Times New Roman"/>
          <w:i w:val="0"/>
          <w:color w:val="auto"/>
          <w:sz w:val="28"/>
          <w:szCs w:val="28"/>
        </w:rPr>
        <w:t xml:space="preserve">Bảng </w:t>
      </w:r>
      <w:r w:rsidR="007E6ECE" w:rsidRPr="00ED1AB7">
        <w:rPr>
          <w:rFonts w:ascii="Times New Roman" w:hAnsi="Times New Roman" w:cs="Times New Roman"/>
          <w:i w:val="0"/>
          <w:color w:val="auto"/>
          <w:sz w:val="28"/>
          <w:szCs w:val="28"/>
        </w:rPr>
        <w:t>4</w:t>
      </w:r>
      <w:r w:rsidRPr="00ED1AB7">
        <w:rPr>
          <w:rFonts w:ascii="Times New Roman" w:hAnsi="Times New Roman" w:cs="Times New Roman"/>
          <w:i w:val="0"/>
          <w:color w:val="auto"/>
          <w:sz w:val="28"/>
          <w:szCs w:val="28"/>
        </w:rPr>
        <w:t>. Hệ số phát thải của nhiên liệu sử dụng cho giao thông đường bộ</w:t>
      </w:r>
    </w:p>
    <w:tbl>
      <w:tblPr>
        <w:tblW w:w="5178" w:type="pct"/>
        <w:tblLook w:val="04A0" w:firstRow="1" w:lastRow="0" w:firstColumn="1" w:lastColumn="0" w:noHBand="0" w:noVBand="1"/>
      </w:tblPr>
      <w:tblGrid>
        <w:gridCol w:w="772"/>
        <w:gridCol w:w="1987"/>
        <w:gridCol w:w="1252"/>
        <w:gridCol w:w="1768"/>
        <w:gridCol w:w="1012"/>
        <w:gridCol w:w="1643"/>
        <w:gridCol w:w="1185"/>
      </w:tblGrid>
      <w:tr w:rsidR="00ED1AB7" w:rsidRPr="00ED1AB7" w14:paraId="158399F9" w14:textId="77777777" w:rsidTr="00150009">
        <w:trPr>
          <w:trHeight w:val="1290"/>
          <w:tblHeader/>
        </w:trPr>
        <w:tc>
          <w:tcPr>
            <w:tcW w:w="4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7E0B8E"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STT</w:t>
            </w:r>
          </w:p>
        </w:tc>
        <w:tc>
          <w:tcPr>
            <w:tcW w:w="1033" w:type="pct"/>
            <w:tcBorders>
              <w:top w:val="single" w:sz="8" w:space="0" w:color="auto"/>
              <w:left w:val="nil"/>
              <w:bottom w:val="single" w:sz="8" w:space="0" w:color="auto"/>
              <w:right w:val="single" w:sz="8" w:space="0" w:color="auto"/>
            </w:tcBorders>
            <w:shd w:val="clear" w:color="auto" w:fill="auto"/>
            <w:vAlign w:val="center"/>
            <w:hideMark/>
          </w:tcPr>
          <w:p w14:paraId="5E8E382D"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Tên hệ số phát thải khí nhà kính</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110DFE47"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Loại</w:t>
            </w:r>
            <w:r w:rsidRPr="00ED1AB7">
              <w:rPr>
                <w:rFonts w:eastAsia="Times New Roman" w:cs="Times New Roman"/>
                <w:sz w:val="26"/>
                <w:szCs w:val="26"/>
              </w:rPr>
              <w:t> </w:t>
            </w:r>
            <w:r w:rsidRPr="00ED1AB7">
              <w:rPr>
                <w:rFonts w:eastAsia="Times New Roman" w:cs="Times New Roman"/>
                <w:b/>
                <w:bCs/>
                <w:sz w:val="26"/>
                <w:szCs w:val="26"/>
              </w:rPr>
              <w:t>khí nhà kính</w:t>
            </w:r>
          </w:p>
        </w:tc>
        <w:tc>
          <w:tcPr>
            <w:tcW w:w="919" w:type="pct"/>
            <w:tcBorders>
              <w:top w:val="single" w:sz="8" w:space="0" w:color="auto"/>
              <w:left w:val="nil"/>
              <w:bottom w:val="single" w:sz="8" w:space="0" w:color="auto"/>
              <w:right w:val="single" w:sz="8" w:space="0" w:color="auto"/>
            </w:tcBorders>
            <w:shd w:val="clear" w:color="auto" w:fill="auto"/>
            <w:vAlign w:val="center"/>
            <w:hideMark/>
          </w:tcPr>
          <w:p w14:paraId="60E09ACB"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Nguồn phát thải</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239F5602"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Giá trị</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2B352A9"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Đơn vị</w:t>
            </w:r>
          </w:p>
        </w:tc>
        <w:tc>
          <w:tcPr>
            <w:tcW w:w="617" w:type="pct"/>
            <w:tcBorders>
              <w:top w:val="single" w:sz="8" w:space="0" w:color="auto"/>
              <w:left w:val="nil"/>
              <w:bottom w:val="single" w:sz="8" w:space="0" w:color="auto"/>
              <w:right w:val="single" w:sz="8" w:space="0" w:color="auto"/>
            </w:tcBorders>
            <w:shd w:val="clear" w:color="auto" w:fill="auto"/>
            <w:vAlign w:val="center"/>
            <w:hideMark/>
          </w:tcPr>
          <w:p w14:paraId="2476DF42" w14:textId="77777777" w:rsidR="006C21C0" w:rsidRPr="00ED1AB7" w:rsidRDefault="006C21C0" w:rsidP="000E17A1">
            <w:pPr>
              <w:spacing w:before="60" w:after="60"/>
              <w:ind w:firstLine="0"/>
              <w:jc w:val="center"/>
              <w:rPr>
                <w:rFonts w:eastAsia="Times New Roman" w:cs="Times New Roman"/>
                <w:b/>
                <w:bCs/>
                <w:sz w:val="26"/>
                <w:szCs w:val="26"/>
              </w:rPr>
            </w:pPr>
            <w:r w:rsidRPr="00ED1AB7">
              <w:rPr>
                <w:rFonts w:eastAsia="Times New Roman" w:cs="Times New Roman"/>
                <w:b/>
                <w:bCs/>
                <w:sz w:val="26"/>
                <w:szCs w:val="26"/>
              </w:rPr>
              <w:t>Phương pháp áp dụng theo Hướng dẫn của IPCC</w:t>
            </w:r>
          </w:p>
        </w:tc>
      </w:tr>
      <w:tr w:rsidR="00ED1AB7" w:rsidRPr="00ED1AB7" w14:paraId="7CB1834B" w14:textId="77777777" w:rsidTr="00636DFE">
        <w:trPr>
          <w:cantSplit/>
          <w:trHeight w:val="1350"/>
        </w:trPr>
        <w:tc>
          <w:tcPr>
            <w:tcW w:w="401" w:type="pct"/>
            <w:vMerge w:val="restart"/>
            <w:tcBorders>
              <w:top w:val="nil"/>
              <w:left w:val="single" w:sz="8" w:space="0" w:color="auto"/>
              <w:right w:val="single" w:sz="8" w:space="0" w:color="auto"/>
            </w:tcBorders>
            <w:shd w:val="clear" w:color="auto" w:fill="auto"/>
            <w:vAlign w:val="center"/>
          </w:tcPr>
          <w:p w14:paraId="74B6AEF5"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1033" w:type="pct"/>
            <w:vMerge w:val="restart"/>
            <w:tcBorders>
              <w:top w:val="nil"/>
              <w:left w:val="nil"/>
              <w:right w:val="single" w:sz="8" w:space="0" w:color="auto"/>
            </w:tcBorders>
            <w:shd w:val="clear" w:color="auto" w:fill="auto"/>
            <w:vAlign w:val="center"/>
            <w:hideMark/>
          </w:tcPr>
          <w:p w14:paraId="1F62F47A"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tất cả các loại nhiên liệu</w:t>
            </w:r>
          </w:p>
        </w:tc>
        <w:tc>
          <w:tcPr>
            <w:tcW w:w="651" w:type="pct"/>
            <w:tcBorders>
              <w:top w:val="nil"/>
              <w:left w:val="nil"/>
              <w:bottom w:val="single" w:sz="8" w:space="0" w:color="auto"/>
              <w:right w:val="single" w:sz="8" w:space="0" w:color="auto"/>
            </w:tcBorders>
            <w:shd w:val="clear" w:color="auto" w:fill="auto"/>
            <w:vAlign w:val="center"/>
            <w:hideMark/>
          </w:tcPr>
          <w:p w14:paraId="3249AF62"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nil"/>
              <w:left w:val="nil"/>
              <w:bottom w:val="single" w:sz="8" w:space="0" w:color="auto"/>
              <w:right w:val="single" w:sz="8" w:space="0" w:color="auto"/>
            </w:tcBorders>
            <w:shd w:val="clear" w:color="auto" w:fill="auto"/>
            <w:vAlign w:val="center"/>
            <w:hideMark/>
          </w:tcPr>
          <w:p w14:paraId="4FDA0BE1"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hàng không nội địa</w:t>
            </w:r>
          </w:p>
        </w:tc>
        <w:tc>
          <w:tcPr>
            <w:tcW w:w="526" w:type="pct"/>
            <w:tcBorders>
              <w:top w:val="nil"/>
              <w:left w:val="nil"/>
              <w:bottom w:val="single" w:sz="8" w:space="0" w:color="auto"/>
              <w:right w:val="single" w:sz="8" w:space="0" w:color="auto"/>
            </w:tcBorders>
            <w:shd w:val="clear" w:color="auto" w:fill="auto"/>
            <w:vAlign w:val="center"/>
            <w:hideMark/>
          </w:tcPr>
          <w:p w14:paraId="7B06A94D"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0,5</w:t>
            </w:r>
          </w:p>
        </w:tc>
        <w:tc>
          <w:tcPr>
            <w:tcW w:w="854" w:type="pct"/>
            <w:tcBorders>
              <w:top w:val="nil"/>
              <w:left w:val="nil"/>
              <w:bottom w:val="single" w:sz="8" w:space="0" w:color="auto"/>
              <w:right w:val="single" w:sz="8" w:space="0" w:color="auto"/>
            </w:tcBorders>
            <w:shd w:val="clear" w:color="auto" w:fill="auto"/>
            <w:vAlign w:val="center"/>
            <w:hideMark/>
          </w:tcPr>
          <w:p w14:paraId="4999E4C2"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2FE9D4FF"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34FDA784" w14:textId="77777777" w:rsidTr="00636DFE">
        <w:trPr>
          <w:cantSplit/>
          <w:trHeight w:val="1350"/>
        </w:trPr>
        <w:tc>
          <w:tcPr>
            <w:tcW w:w="401" w:type="pct"/>
            <w:vMerge/>
            <w:tcBorders>
              <w:left w:val="single" w:sz="8" w:space="0" w:color="auto"/>
              <w:bottom w:val="single" w:sz="8" w:space="0" w:color="auto"/>
              <w:right w:val="single" w:sz="8" w:space="0" w:color="auto"/>
            </w:tcBorders>
            <w:shd w:val="clear" w:color="auto" w:fill="auto"/>
            <w:vAlign w:val="center"/>
          </w:tcPr>
          <w:p w14:paraId="4106BD25"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bottom w:val="single" w:sz="8" w:space="0" w:color="auto"/>
              <w:right w:val="single" w:sz="8" w:space="0" w:color="auto"/>
            </w:tcBorders>
            <w:shd w:val="clear" w:color="auto" w:fill="auto"/>
            <w:vAlign w:val="center"/>
            <w:hideMark/>
          </w:tcPr>
          <w:p w14:paraId="3A9319AC"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384C9E2C"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nil"/>
              <w:left w:val="nil"/>
              <w:bottom w:val="single" w:sz="8" w:space="0" w:color="auto"/>
              <w:right w:val="single" w:sz="8" w:space="0" w:color="auto"/>
            </w:tcBorders>
            <w:shd w:val="clear" w:color="auto" w:fill="auto"/>
            <w:vAlign w:val="center"/>
            <w:hideMark/>
          </w:tcPr>
          <w:p w14:paraId="6E5CCAC9"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hàng không nội địa</w:t>
            </w:r>
          </w:p>
        </w:tc>
        <w:tc>
          <w:tcPr>
            <w:tcW w:w="526" w:type="pct"/>
            <w:tcBorders>
              <w:top w:val="nil"/>
              <w:left w:val="nil"/>
              <w:bottom w:val="single" w:sz="8" w:space="0" w:color="auto"/>
              <w:right w:val="single" w:sz="8" w:space="0" w:color="auto"/>
            </w:tcBorders>
            <w:shd w:val="clear" w:color="auto" w:fill="auto"/>
            <w:vAlign w:val="center"/>
            <w:hideMark/>
          </w:tcPr>
          <w:p w14:paraId="78DC61D3"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854" w:type="pct"/>
            <w:tcBorders>
              <w:top w:val="nil"/>
              <w:left w:val="nil"/>
              <w:bottom w:val="single" w:sz="8" w:space="0" w:color="auto"/>
              <w:right w:val="single" w:sz="8" w:space="0" w:color="auto"/>
            </w:tcBorders>
            <w:shd w:val="clear" w:color="auto" w:fill="auto"/>
            <w:vAlign w:val="center"/>
            <w:hideMark/>
          </w:tcPr>
          <w:p w14:paraId="39A1CF91"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nil"/>
              <w:left w:val="nil"/>
              <w:bottom w:val="single" w:sz="8" w:space="0" w:color="auto"/>
              <w:right w:val="single" w:sz="8" w:space="0" w:color="auto"/>
            </w:tcBorders>
            <w:shd w:val="clear" w:color="auto" w:fill="auto"/>
            <w:vAlign w:val="center"/>
            <w:hideMark/>
          </w:tcPr>
          <w:p w14:paraId="0FA4C785"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5858C1E8" w14:textId="77777777" w:rsidTr="00636DFE">
        <w:trPr>
          <w:cantSplit/>
          <w:trHeight w:val="1095"/>
        </w:trPr>
        <w:tc>
          <w:tcPr>
            <w:tcW w:w="401" w:type="pct"/>
            <w:vMerge w:val="restart"/>
            <w:tcBorders>
              <w:top w:val="nil"/>
              <w:left w:val="single" w:sz="8" w:space="0" w:color="auto"/>
              <w:right w:val="single" w:sz="8" w:space="0" w:color="auto"/>
            </w:tcBorders>
            <w:shd w:val="clear" w:color="auto" w:fill="auto"/>
            <w:vAlign w:val="center"/>
          </w:tcPr>
          <w:p w14:paraId="0210412F"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1033" w:type="pct"/>
            <w:vMerge w:val="restart"/>
            <w:tcBorders>
              <w:top w:val="nil"/>
              <w:left w:val="nil"/>
              <w:right w:val="single" w:sz="8" w:space="0" w:color="auto"/>
            </w:tcBorders>
            <w:shd w:val="clear" w:color="auto" w:fill="auto"/>
            <w:vAlign w:val="center"/>
            <w:hideMark/>
          </w:tcPr>
          <w:p w14:paraId="44A14D77" w14:textId="338EA06B"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 xml:space="preserve">Hệ số phát thải của dầu </w:t>
            </w:r>
            <w:r w:rsidR="00150009" w:rsidRPr="00ED1AB7">
              <w:rPr>
                <w:rFonts w:eastAsia="Times New Roman" w:cs="Times New Roman"/>
                <w:sz w:val="26"/>
                <w:szCs w:val="26"/>
              </w:rPr>
              <w:t>điêzen</w:t>
            </w:r>
          </w:p>
        </w:tc>
        <w:tc>
          <w:tcPr>
            <w:tcW w:w="651" w:type="pct"/>
            <w:tcBorders>
              <w:top w:val="nil"/>
              <w:left w:val="nil"/>
              <w:bottom w:val="single" w:sz="8" w:space="0" w:color="auto"/>
              <w:right w:val="single" w:sz="8" w:space="0" w:color="auto"/>
            </w:tcBorders>
            <w:shd w:val="clear" w:color="auto" w:fill="auto"/>
            <w:vAlign w:val="center"/>
            <w:hideMark/>
          </w:tcPr>
          <w:p w14:paraId="7B259A35"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nil"/>
              <w:left w:val="nil"/>
              <w:bottom w:val="single" w:sz="8" w:space="0" w:color="auto"/>
              <w:right w:val="single" w:sz="8" w:space="0" w:color="auto"/>
            </w:tcBorders>
            <w:shd w:val="clear" w:color="auto" w:fill="auto"/>
            <w:vAlign w:val="center"/>
            <w:hideMark/>
          </w:tcPr>
          <w:p w14:paraId="6C99DB23"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6578BF87"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74.100</w:t>
            </w:r>
          </w:p>
        </w:tc>
        <w:tc>
          <w:tcPr>
            <w:tcW w:w="854" w:type="pct"/>
            <w:tcBorders>
              <w:top w:val="nil"/>
              <w:left w:val="nil"/>
              <w:bottom w:val="single" w:sz="8" w:space="0" w:color="auto"/>
              <w:right w:val="single" w:sz="8" w:space="0" w:color="auto"/>
            </w:tcBorders>
            <w:shd w:val="clear" w:color="auto" w:fill="auto"/>
            <w:vAlign w:val="center"/>
            <w:hideMark/>
          </w:tcPr>
          <w:p w14:paraId="64589AF2"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363D2E40"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5457A847" w14:textId="77777777" w:rsidTr="00636DFE">
        <w:trPr>
          <w:cantSplit/>
          <w:trHeight w:val="840"/>
        </w:trPr>
        <w:tc>
          <w:tcPr>
            <w:tcW w:w="401" w:type="pct"/>
            <w:vMerge/>
            <w:tcBorders>
              <w:left w:val="single" w:sz="8" w:space="0" w:color="auto"/>
              <w:right w:val="single" w:sz="8" w:space="0" w:color="auto"/>
            </w:tcBorders>
            <w:shd w:val="clear" w:color="auto" w:fill="auto"/>
            <w:vAlign w:val="center"/>
          </w:tcPr>
          <w:p w14:paraId="6013D4E5"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right w:val="single" w:sz="8" w:space="0" w:color="auto"/>
            </w:tcBorders>
            <w:shd w:val="clear" w:color="auto" w:fill="auto"/>
            <w:vAlign w:val="center"/>
          </w:tcPr>
          <w:p w14:paraId="73DB3971"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3C37A59A"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nil"/>
              <w:left w:val="nil"/>
              <w:bottom w:val="single" w:sz="8" w:space="0" w:color="auto"/>
              <w:right w:val="single" w:sz="8" w:space="0" w:color="auto"/>
            </w:tcBorders>
            <w:shd w:val="clear" w:color="auto" w:fill="auto"/>
            <w:vAlign w:val="center"/>
            <w:hideMark/>
          </w:tcPr>
          <w:p w14:paraId="3DD8E108"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443DD2D0"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3,9</w:t>
            </w:r>
          </w:p>
        </w:tc>
        <w:tc>
          <w:tcPr>
            <w:tcW w:w="854" w:type="pct"/>
            <w:tcBorders>
              <w:top w:val="nil"/>
              <w:left w:val="nil"/>
              <w:bottom w:val="single" w:sz="8" w:space="0" w:color="auto"/>
              <w:right w:val="single" w:sz="8" w:space="0" w:color="auto"/>
            </w:tcBorders>
            <w:shd w:val="clear" w:color="auto" w:fill="auto"/>
            <w:vAlign w:val="center"/>
            <w:hideMark/>
          </w:tcPr>
          <w:p w14:paraId="12CD466A"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6813039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202A8430" w14:textId="77777777" w:rsidTr="00636DFE">
        <w:trPr>
          <w:cantSplit/>
          <w:trHeight w:val="1095"/>
        </w:trPr>
        <w:tc>
          <w:tcPr>
            <w:tcW w:w="401" w:type="pct"/>
            <w:vMerge/>
            <w:tcBorders>
              <w:left w:val="single" w:sz="8" w:space="0" w:color="auto"/>
              <w:bottom w:val="single" w:sz="8" w:space="0" w:color="auto"/>
              <w:right w:val="single" w:sz="8" w:space="0" w:color="auto"/>
            </w:tcBorders>
            <w:shd w:val="clear" w:color="auto" w:fill="auto"/>
            <w:vAlign w:val="center"/>
          </w:tcPr>
          <w:p w14:paraId="41DF9E82"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bottom w:val="single" w:sz="8" w:space="0" w:color="auto"/>
              <w:right w:val="single" w:sz="8" w:space="0" w:color="auto"/>
            </w:tcBorders>
            <w:shd w:val="clear" w:color="auto" w:fill="auto"/>
            <w:vAlign w:val="center"/>
          </w:tcPr>
          <w:p w14:paraId="3AD0BE96"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752C66C4"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nil"/>
              <w:left w:val="nil"/>
              <w:bottom w:val="single" w:sz="8" w:space="0" w:color="auto"/>
              <w:right w:val="single" w:sz="8" w:space="0" w:color="auto"/>
            </w:tcBorders>
            <w:shd w:val="clear" w:color="auto" w:fill="auto"/>
            <w:vAlign w:val="center"/>
            <w:hideMark/>
          </w:tcPr>
          <w:p w14:paraId="436F6B15"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246BE477"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3,9</w:t>
            </w:r>
          </w:p>
        </w:tc>
        <w:tc>
          <w:tcPr>
            <w:tcW w:w="854" w:type="pct"/>
            <w:tcBorders>
              <w:top w:val="nil"/>
              <w:left w:val="nil"/>
              <w:bottom w:val="single" w:sz="8" w:space="0" w:color="auto"/>
              <w:right w:val="single" w:sz="8" w:space="0" w:color="auto"/>
            </w:tcBorders>
            <w:shd w:val="clear" w:color="auto" w:fill="auto"/>
            <w:vAlign w:val="center"/>
            <w:hideMark/>
          </w:tcPr>
          <w:p w14:paraId="5A2868E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nil"/>
              <w:left w:val="nil"/>
              <w:bottom w:val="single" w:sz="8" w:space="0" w:color="auto"/>
              <w:right w:val="single" w:sz="8" w:space="0" w:color="auto"/>
            </w:tcBorders>
            <w:shd w:val="clear" w:color="auto" w:fill="auto"/>
            <w:vAlign w:val="center"/>
            <w:hideMark/>
          </w:tcPr>
          <w:p w14:paraId="5B4DE858"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6DA7843E" w14:textId="77777777" w:rsidTr="00636DFE">
        <w:trPr>
          <w:cantSplit/>
          <w:trHeight w:val="1095"/>
        </w:trPr>
        <w:tc>
          <w:tcPr>
            <w:tcW w:w="401" w:type="pct"/>
            <w:vMerge w:val="restart"/>
            <w:tcBorders>
              <w:top w:val="nil"/>
              <w:left w:val="single" w:sz="8" w:space="0" w:color="auto"/>
              <w:right w:val="single" w:sz="8" w:space="0" w:color="auto"/>
            </w:tcBorders>
            <w:shd w:val="clear" w:color="auto" w:fill="auto"/>
            <w:vAlign w:val="center"/>
          </w:tcPr>
          <w:p w14:paraId="1A1DF29E"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1033" w:type="pct"/>
            <w:vMerge w:val="restart"/>
            <w:tcBorders>
              <w:top w:val="nil"/>
              <w:left w:val="nil"/>
              <w:right w:val="single" w:sz="8" w:space="0" w:color="auto"/>
            </w:tcBorders>
            <w:shd w:val="clear" w:color="auto" w:fill="auto"/>
            <w:vAlign w:val="center"/>
            <w:hideMark/>
          </w:tcPr>
          <w:p w14:paraId="09F14E53"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xăng</w:t>
            </w:r>
          </w:p>
        </w:tc>
        <w:tc>
          <w:tcPr>
            <w:tcW w:w="651" w:type="pct"/>
            <w:tcBorders>
              <w:top w:val="nil"/>
              <w:left w:val="nil"/>
              <w:bottom w:val="single" w:sz="8" w:space="0" w:color="auto"/>
              <w:right w:val="single" w:sz="8" w:space="0" w:color="auto"/>
            </w:tcBorders>
            <w:shd w:val="clear" w:color="auto" w:fill="auto"/>
            <w:vAlign w:val="center"/>
            <w:hideMark/>
          </w:tcPr>
          <w:p w14:paraId="09567F1A"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nil"/>
              <w:left w:val="nil"/>
              <w:bottom w:val="single" w:sz="8" w:space="0" w:color="auto"/>
              <w:right w:val="single" w:sz="8" w:space="0" w:color="auto"/>
            </w:tcBorders>
            <w:shd w:val="clear" w:color="auto" w:fill="auto"/>
            <w:vAlign w:val="center"/>
            <w:hideMark/>
          </w:tcPr>
          <w:p w14:paraId="5656BDB8"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58B91B4D"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69.300</w:t>
            </w:r>
          </w:p>
        </w:tc>
        <w:tc>
          <w:tcPr>
            <w:tcW w:w="854" w:type="pct"/>
            <w:tcBorders>
              <w:top w:val="nil"/>
              <w:left w:val="nil"/>
              <w:bottom w:val="single" w:sz="8" w:space="0" w:color="auto"/>
              <w:right w:val="single" w:sz="8" w:space="0" w:color="auto"/>
            </w:tcBorders>
            <w:shd w:val="clear" w:color="auto" w:fill="auto"/>
            <w:vAlign w:val="center"/>
            <w:hideMark/>
          </w:tcPr>
          <w:p w14:paraId="5059428C"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0B5ACC14"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57419B0A" w14:textId="77777777" w:rsidTr="00636DFE">
        <w:trPr>
          <w:cantSplit/>
          <w:trHeight w:val="840"/>
        </w:trPr>
        <w:tc>
          <w:tcPr>
            <w:tcW w:w="401" w:type="pct"/>
            <w:vMerge/>
            <w:tcBorders>
              <w:left w:val="single" w:sz="8" w:space="0" w:color="auto"/>
              <w:right w:val="single" w:sz="8" w:space="0" w:color="auto"/>
            </w:tcBorders>
            <w:shd w:val="clear" w:color="auto" w:fill="auto"/>
            <w:vAlign w:val="center"/>
          </w:tcPr>
          <w:p w14:paraId="4E892600"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right w:val="single" w:sz="8" w:space="0" w:color="auto"/>
            </w:tcBorders>
            <w:shd w:val="clear" w:color="auto" w:fill="auto"/>
            <w:vAlign w:val="center"/>
            <w:hideMark/>
          </w:tcPr>
          <w:p w14:paraId="7E83A1FE"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1AEA7EDE"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nil"/>
              <w:left w:val="nil"/>
              <w:bottom w:val="single" w:sz="8" w:space="0" w:color="auto"/>
              <w:right w:val="single" w:sz="8" w:space="0" w:color="auto"/>
            </w:tcBorders>
            <w:shd w:val="clear" w:color="auto" w:fill="auto"/>
            <w:vAlign w:val="center"/>
            <w:hideMark/>
          </w:tcPr>
          <w:p w14:paraId="3111CC36"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12D40AFD"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33</w:t>
            </w:r>
          </w:p>
        </w:tc>
        <w:tc>
          <w:tcPr>
            <w:tcW w:w="854" w:type="pct"/>
            <w:tcBorders>
              <w:top w:val="nil"/>
              <w:left w:val="nil"/>
              <w:bottom w:val="single" w:sz="8" w:space="0" w:color="auto"/>
              <w:right w:val="single" w:sz="8" w:space="0" w:color="auto"/>
            </w:tcBorders>
            <w:shd w:val="clear" w:color="auto" w:fill="auto"/>
            <w:vAlign w:val="center"/>
            <w:hideMark/>
          </w:tcPr>
          <w:p w14:paraId="6BB63771"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4879D858"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B32A6C9" w14:textId="77777777" w:rsidTr="00636DFE">
        <w:trPr>
          <w:cantSplit/>
          <w:trHeight w:val="840"/>
        </w:trPr>
        <w:tc>
          <w:tcPr>
            <w:tcW w:w="401" w:type="pct"/>
            <w:vMerge/>
            <w:tcBorders>
              <w:left w:val="single" w:sz="8" w:space="0" w:color="auto"/>
              <w:bottom w:val="single" w:sz="8" w:space="0" w:color="auto"/>
              <w:right w:val="single" w:sz="8" w:space="0" w:color="auto"/>
            </w:tcBorders>
            <w:shd w:val="clear" w:color="auto" w:fill="auto"/>
            <w:vAlign w:val="center"/>
          </w:tcPr>
          <w:p w14:paraId="0AE5B669"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bottom w:val="single" w:sz="8" w:space="0" w:color="auto"/>
              <w:right w:val="single" w:sz="8" w:space="0" w:color="auto"/>
            </w:tcBorders>
            <w:shd w:val="clear" w:color="auto" w:fill="auto"/>
            <w:vAlign w:val="center"/>
            <w:hideMark/>
          </w:tcPr>
          <w:p w14:paraId="2993A393"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1FF7188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nil"/>
              <w:left w:val="nil"/>
              <w:bottom w:val="single" w:sz="8" w:space="0" w:color="auto"/>
              <w:right w:val="single" w:sz="8" w:space="0" w:color="auto"/>
            </w:tcBorders>
            <w:shd w:val="clear" w:color="auto" w:fill="auto"/>
            <w:vAlign w:val="center"/>
            <w:hideMark/>
          </w:tcPr>
          <w:p w14:paraId="657553AD"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6118031D"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3,2</w:t>
            </w:r>
          </w:p>
        </w:tc>
        <w:tc>
          <w:tcPr>
            <w:tcW w:w="854" w:type="pct"/>
            <w:tcBorders>
              <w:top w:val="nil"/>
              <w:left w:val="nil"/>
              <w:bottom w:val="single" w:sz="8" w:space="0" w:color="auto"/>
              <w:right w:val="single" w:sz="8" w:space="0" w:color="auto"/>
            </w:tcBorders>
            <w:shd w:val="clear" w:color="auto" w:fill="auto"/>
            <w:vAlign w:val="center"/>
            <w:hideMark/>
          </w:tcPr>
          <w:p w14:paraId="713C659F"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nil"/>
              <w:left w:val="nil"/>
              <w:bottom w:val="single" w:sz="8" w:space="0" w:color="auto"/>
              <w:right w:val="single" w:sz="8" w:space="0" w:color="auto"/>
            </w:tcBorders>
            <w:shd w:val="clear" w:color="auto" w:fill="auto"/>
            <w:vAlign w:val="center"/>
            <w:hideMark/>
          </w:tcPr>
          <w:p w14:paraId="351368C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506F86B0" w14:textId="77777777" w:rsidTr="00636DFE">
        <w:trPr>
          <w:cantSplit/>
          <w:trHeight w:val="1095"/>
        </w:trPr>
        <w:tc>
          <w:tcPr>
            <w:tcW w:w="401" w:type="pct"/>
            <w:vMerge w:val="restart"/>
            <w:tcBorders>
              <w:top w:val="nil"/>
              <w:left w:val="single" w:sz="8" w:space="0" w:color="auto"/>
              <w:right w:val="single" w:sz="8" w:space="0" w:color="auto"/>
            </w:tcBorders>
            <w:shd w:val="clear" w:color="auto" w:fill="auto"/>
            <w:vAlign w:val="center"/>
          </w:tcPr>
          <w:p w14:paraId="61356A13"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4</w:t>
            </w:r>
          </w:p>
        </w:tc>
        <w:tc>
          <w:tcPr>
            <w:tcW w:w="1033" w:type="pct"/>
            <w:vMerge w:val="restart"/>
            <w:tcBorders>
              <w:top w:val="nil"/>
              <w:left w:val="nil"/>
              <w:right w:val="single" w:sz="8" w:space="0" w:color="auto"/>
            </w:tcBorders>
            <w:shd w:val="clear" w:color="auto" w:fill="auto"/>
            <w:vAlign w:val="center"/>
            <w:hideMark/>
          </w:tcPr>
          <w:p w14:paraId="59333AE2"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khí hóa lỏng</w:t>
            </w:r>
          </w:p>
        </w:tc>
        <w:tc>
          <w:tcPr>
            <w:tcW w:w="651" w:type="pct"/>
            <w:tcBorders>
              <w:top w:val="nil"/>
              <w:left w:val="nil"/>
              <w:bottom w:val="single" w:sz="8" w:space="0" w:color="auto"/>
              <w:right w:val="single" w:sz="8" w:space="0" w:color="auto"/>
            </w:tcBorders>
            <w:shd w:val="clear" w:color="auto" w:fill="auto"/>
            <w:vAlign w:val="center"/>
            <w:hideMark/>
          </w:tcPr>
          <w:p w14:paraId="1D66E418"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nil"/>
              <w:left w:val="nil"/>
              <w:bottom w:val="single" w:sz="8" w:space="0" w:color="auto"/>
              <w:right w:val="single" w:sz="8" w:space="0" w:color="auto"/>
            </w:tcBorders>
            <w:shd w:val="clear" w:color="auto" w:fill="auto"/>
            <w:vAlign w:val="center"/>
            <w:hideMark/>
          </w:tcPr>
          <w:p w14:paraId="0F492717"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046D63F1"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63.100</w:t>
            </w:r>
          </w:p>
        </w:tc>
        <w:tc>
          <w:tcPr>
            <w:tcW w:w="854" w:type="pct"/>
            <w:tcBorders>
              <w:top w:val="nil"/>
              <w:left w:val="nil"/>
              <w:bottom w:val="single" w:sz="8" w:space="0" w:color="auto"/>
              <w:right w:val="single" w:sz="8" w:space="0" w:color="auto"/>
            </w:tcBorders>
            <w:shd w:val="clear" w:color="auto" w:fill="auto"/>
            <w:vAlign w:val="center"/>
            <w:hideMark/>
          </w:tcPr>
          <w:p w14:paraId="739FCC12"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5464BF3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3D6C6E4A" w14:textId="77777777" w:rsidTr="00636DFE">
        <w:trPr>
          <w:cantSplit/>
          <w:trHeight w:val="840"/>
        </w:trPr>
        <w:tc>
          <w:tcPr>
            <w:tcW w:w="401" w:type="pct"/>
            <w:vMerge/>
            <w:tcBorders>
              <w:left w:val="single" w:sz="8" w:space="0" w:color="auto"/>
              <w:right w:val="single" w:sz="8" w:space="0" w:color="auto"/>
            </w:tcBorders>
            <w:shd w:val="clear" w:color="auto" w:fill="auto"/>
            <w:vAlign w:val="center"/>
          </w:tcPr>
          <w:p w14:paraId="618EDB56"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right w:val="single" w:sz="8" w:space="0" w:color="auto"/>
            </w:tcBorders>
            <w:shd w:val="clear" w:color="auto" w:fill="auto"/>
            <w:vAlign w:val="center"/>
          </w:tcPr>
          <w:p w14:paraId="4081646F"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3EF6C945"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nil"/>
              <w:left w:val="nil"/>
              <w:bottom w:val="single" w:sz="8" w:space="0" w:color="auto"/>
              <w:right w:val="single" w:sz="8" w:space="0" w:color="auto"/>
            </w:tcBorders>
            <w:shd w:val="clear" w:color="auto" w:fill="auto"/>
            <w:vAlign w:val="center"/>
            <w:hideMark/>
          </w:tcPr>
          <w:p w14:paraId="1C9438D5"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7D54F1E8"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62</w:t>
            </w:r>
          </w:p>
        </w:tc>
        <w:tc>
          <w:tcPr>
            <w:tcW w:w="854" w:type="pct"/>
            <w:tcBorders>
              <w:top w:val="nil"/>
              <w:left w:val="nil"/>
              <w:bottom w:val="single" w:sz="8" w:space="0" w:color="auto"/>
              <w:right w:val="single" w:sz="8" w:space="0" w:color="auto"/>
            </w:tcBorders>
            <w:shd w:val="clear" w:color="auto" w:fill="auto"/>
            <w:vAlign w:val="center"/>
            <w:hideMark/>
          </w:tcPr>
          <w:p w14:paraId="3ED149C4"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7E07C109"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1DCFB996" w14:textId="77777777" w:rsidTr="00636DFE">
        <w:trPr>
          <w:cantSplit/>
          <w:trHeight w:val="1095"/>
        </w:trPr>
        <w:tc>
          <w:tcPr>
            <w:tcW w:w="401" w:type="pct"/>
            <w:vMerge/>
            <w:tcBorders>
              <w:left w:val="single" w:sz="8" w:space="0" w:color="auto"/>
              <w:bottom w:val="single" w:sz="8" w:space="0" w:color="auto"/>
              <w:right w:val="single" w:sz="8" w:space="0" w:color="auto"/>
            </w:tcBorders>
            <w:shd w:val="clear" w:color="auto" w:fill="auto"/>
            <w:vAlign w:val="center"/>
          </w:tcPr>
          <w:p w14:paraId="03CFD1AC"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bottom w:val="single" w:sz="8" w:space="0" w:color="auto"/>
              <w:right w:val="single" w:sz="8" w:space="0" w:color="auto"/>
            </w:tcBorders>
            <w:shd w:val="clear" w:color="auto" w:fill="auto"/>
            <w:vAlign w:val="center"/>
          </w:tcPr>
          <w:p w14:paraId="56AB5D38"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07240DD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nil"/>
              <w:left w:val="nil"/>
              <w:bottom w:val="single" w:sz="8" w:space="0" w:color="auto"/>
              <w:right w:val="single" w:sz="8" w:space="0" w:color="auto"/>
            </w:tcBorders>
            <w:shd w:val="clear" w:color="auto" w:fill="auto"/>
            <w:vAlign w:val="center"/>
            <w:hideMark/>
          </w:tcPr>
          <w:p w14:paraId="0D343C3D"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27F7B40C"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0,2</w:t>
            </w:r>
          </w:p>
        </w:tc>
        <w:tc>
          <w:tcPr>
            <w:tcW w:w="854" w:type="pct"/>
            <w:tcBorders>
              <w:top w:val="nil"/>
              <w:left w:val="nil"/>
              <w:bottom w:val="single" w:sz="8" w:space="0" w:color="auto"/>
              <w:right w:val="single" w:sz="8" w:space="0" w:color="auto"/>
            </w:tcBorders>
            <w:shd w:val="clear" w:color="auto" w:fill="auto"/>
            <w:vAlign w:val="center"/>
            <w:hideMark/>
          </w:tcPr>
          <w:p w14:paraId="64C2F990"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nil"/>
              <w:left w:val="nil"/>
              <w:bottom w:val="single" w:sz="8" w:space="0" w:color="auto"/>
              <w:right w:val="single" w:sz="8" w:space="0" w:color="auto"/>
            </w:tcBorders>
            <w:shd w:val="clear" w:color="auto" w:fill="auto"/>
            <w:vAlign w:val="center"/>
            <w:hideMark/>
          </w:tcPr>
          <w:p w14:paraId="26ECF4E9"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6F851593" w14:textId="77777777" w:rsidTr="00636DFE">
        <w:trPr>
          <w:cantSplit/>
          <w:trHeight w:val="1095"/>
        </w:trPr>
        <w:tc>
          <w:tcPr>
            <w:tcW w:w="401" w:type="pct"/>
            <w:vMerge w:val="restart"/>
            <w:tcBorders>
              <w:top w:val="nil"/>
              <w:left w:val="single" w:sz="8" w:space="0" w:color="auto"/>
              <w:right w:val="single" w:sz="8" w:space="0" w:color="auto"/>
            </w:tcBorders>
            <w:shd w:val="clear" w:color="auto" w:fill="auto"/>
            <w:vAlign w:val="center"/>
          </w:tcPr>
          <w:p w14:paraId="450F6391"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5</w:t>
            </w:r>
          </w:p>
        </w:tc>
        <w:tc>
          <w:tcPr>
            <w:tcW w:w="1033" w:type="pct"/>
            <w:vMerge w:val="restart"/>
            <w:tcBorders>
              <w:top w:val="nil"/>
              <w:left w:val="nil"/>
              <w:right w:val="single" w:sz="8" w:space="0" w:color="auto"/>
            </w:tcBorders>
            <w:shd w:val="clear" w:color="auto" w:fill="auto"/>
            <w:vAlign w:val="center"/>
            <w:hideMark/>
          </w:tcPr>
          <w:p w14:paraId="7A6B94BA"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khí tự nhiên</w:t>
            </w:r>
          </w:p>
        </w:tc>
        <w:tc>
          <w:tcPr>
            <w:tcW w:w="651" w:type="pct"/>
            <w:tcBorders>
              <w:top w:val="nil"/>
              <w:left w:val="nil"/>
              <w:bottom w:val="single" w:sz="8" w:space="0" w:color="auto"/>
              <w:right w:val="single" w:sz="8" w:space="0" w:color="auto"/>
            </w:tcBorders>
            <w:shd w:val="clear" w:color="auto" w:fill="auto"/>
            <w:vAlign w:val="center"/>
            <w:hideMark/>
          </w:tcPr>
          <w:p w14:paraId="0C35A8B9"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nil"/>
              <w:left w:val="nil"/>
              <w:bottom w:val="single" w:sz="8" w:space="0" w:color="auto"/>
              <w:right w:val="single" w:sz="8" w:space="0" w:color="auto"/>
            </w:tcBorders>
            <w:shd w:val="clear" w:color="auto" w:fill="auto"/>
            <w:vAlign w:val="center"/>
            <w:hideMark/>
          </w:tcPr>
          <w:p w14:paraId="01966C25"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02BF7DFE"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56.100</w:t>
            </w:r>
          </w:p>
        </w:tc>
        <w:tc>
          <w:tcPr>
            <w:tcW w:w="854" w:type="pct"/>
            <w:tcBorders>
              <w:top w:val="nil"/>
              <w:left w:val="nil"/>
              <w:bottom w:val="single" w:sz="8" w:space="0" w:color="auto"/>
              <w:right w:val="single" w:sz="8" w:space="0" w:color="auto"/>
            </w:tcBorders>
            <w:shd w:val="clear" w:color="auto" w:fill="auto"/>
            <w:vAlign w:val="center"/>
            <w:hideMark/>
          </w:tcPr>
          <w:p w14:paraId="075135BF"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51878F67"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F1772CC" w14:textId="77777777" w:rsidTr="00636DFE">
        <w:trPr>
          <w:cantSplit/>
          <w:trHeight w:val="840"/>
        </w:trPr>
        <w:tc>
          <w:tcPr>
            <w:tcW w:w="401" w:type="pct"/>
            <w:vMerge/>
            <w:tcBorders>
              <w:left w:val="single" w:sz="8" w:space="0" w:color="auto"/>
              <w:right w:val="single" w:sz="8" w:space="0" w:color="auto"/>
            </w:tcBorders>
            <w:shd w:val="clear" w:color="auto" w:fill="auto"/>
            <w:vAlign w:val="center"/>
          </w:tcPr>
          <w:p w14:paraId="5F9997AB"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right w:val="single" w:sz="8" w:space="0" w:color="auto"/>
            </w:tcBorders>
            <w:shd w:val="clear" w:color="auto" w:fill="auto"/>
            <w:vAlign w:val="center"/>
          </w:tcPr>
          <w:p w14:paraId="225C7149"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8" w:space="0" w:color="auto"/>
              <w:right w:val="single" w:sz="8" w:space="0" w:color="auto"/>
            </w:tcBorders>
            <w:shd w:val="clear" w:color="auto" w:fill="auto"/>
            <w:vAlign w:val="center"/>
            <w:hideMark/>
          </w:tcPr>
          <w:p w14:paraId="4F72C227"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nil"/>
              <w:left w:val="nil"/>
              <w:bottom w:val="single" w:sz="8" w:space="0" w:color="auto"/>
              <w:right w:val="single" w:sz="8" w:space="0" w:color="auto"/>
            </w:tcBorders>
            <w:shd w:val="clear" w:color="auto" w:fill="auto"/>
            <w:vAlign w:val="center"/>
            <w:hideMark/>
          </w:tcPr>
          <w:p w14:paraId="008F3AB2"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8" w:space="0" w:color="auto"/>
              <w:right w:val="single" w:sz="8" w:space="0" w:color="auto"/>
            </w:tcBorders>
            <w:shd w:val="clear" w:color="auto" w:fill="auto"/>
            <w:vAlign w:val="center"/>
            <w:hideMark/>
          </w:tcPr>
          <w:p w14:paraId="11CB810E"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92</w:t>
            </w:r>
          </w:p>
        </w:tc>
        <w:tc>
          <w:tcPr>
            <w:tcW w:w="854" w:type="pct"/>
            <w:tcBorders>
              <w:top w:val="nil"/>
              <w:left w:val="nil"/>
              <w:bottom w:val="single" w:sz="8" w:space="0" w:color="auto"/>
              <w:right w:val="single" w:sz="8" w:space="0" w:color="auto"/>
            </w:tcBorders>
            <w:shd w:val="clear" w:color="auto" w:fill="auto"/>
            <w:vAlign w:val="center"/>
            <w:hideMark/>
          </w:tcPr>
          <w:p w14:paraId="4722A704"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nil"/>
              <w:left w:val="nil"/>
              <w:bottom w:val="single" w:sz="8" w:space="0" w:color="auto"/>
              <w:right w:val="single" w:sz="8" w:space="0" w:color="auto"/>
            </w:tcBorders>
            <w:shd w:val="clear" w:color="auto" w:fill="auto"/>
            <w:vAlign w:val="center"/>
            <w:hideMark/>
          </w:tcPr>
          <w:p w14:paraId="176E1AE3"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2D57A779" w14:textId="77777777" w:rsidTr="00636DFE">
        <w:trPr>
          <w:cantSplit/>
          <w:trHeight w:val="1095"/>
        </w:trPr>
        <w:tc>
          <w:tcPr>
            <w:tcW w:w="401" w:type="pct"/>
            <w:vMerge/>
            <w:tcBorders>
              <w:left w:val="single" w:sz="8" w:space="0" w:color="auto"/>
              <w:bottom w:val="single" w:sz="4" w:space="0" w:color="auto"/>
              <w:right w:val="single" w:sz="8" w:space="0" w:color="auto"/>
            </w:tcBorders>
            <w:shd w:val="clear" w:color="auto" w:fill="auto"/>
            <w:vAlign w:val="center"/>
          </w:tcPr>
          <w:p w14:paraId="419BF4F8" w14:textId="77777777" w:rsidR="006C21C0" w:rsidRPr="00ED1AB7" w:rsidRDefault="006C21C0" w:rsidP="000E17A1">
            <w:pPr>
              <w:spacing w:before="60" w:after="60"/>
              <w:ind w:firstLine="0"/>
              <w:jc w:val="center"/>
              <w:rPr>
                <w:rFonts w:eastAsia="Times New Roman" w:cs="Times New Roman"/>
                <w:sz w:val="26"/>
                <w:szCs w:val="26"/>
              </w:rPr>
            </w:pPr>
          </w:p>
        </w:tc>
        <w:tc>
          <w:tcPr>
            <w:tcW w:w="1033" w:type="pct"/>
            <w:vMerge/>
            <w:tcBorders>
              <w:left w:val="nil"/>
              <w:bottom w:val="single" w:sz="4" w:space="0" w:color="auto"/>
              <w:right w:val="single" w:sz="8" w:space="0" w:color="auto"/>
            </w:tcBorders>
            <w:shd w:val="clear" w:color="auto" w:fill="auto"/>
            <w:vAlign w:val="center"/>
          </w:tcPr>
          <w:p w14:paraId="1711A77C" w14:textId="77777777" w:rsidR="006C21C0" w:rsidRPr="00ED1AB7" w:rsidRDefault="006C21C0" w:rsidP="000E17A1">
            <w:pPr>
              <w:spacing w:before="60" w:after="60"/>
              <w:ind w:firstLine="0"/>
              <w:rPr>
                <w:rFonts w:eastAsia="Times New Roman" w:cs="Times New Roman"/>
                <w:sz w:val="26"/>
                <w:szCs w:val="26"/>
              </w:rPr>
            </w:pPr>
          </w:p>
        </w:tc>
        <w:tc>
          <w:tcPr>
            <w:tcW w:w="651" w:type="pct"/>
            <w:tcBorders>
              <w:top w:val="nil"/>
              <w:left w:val="nil"/>
              <w:bottom w:val="single" w:sz="4" w:space="0" w:color="auto"/>
              <w:right w:val="single" w:sz="8" w:space="0" w:color="auto"/>
            </w:tcBorders>
            <w:shd w:val="clear" w:color="auto" w:fill="auto"/>
            <w:vAlign w:val="center"/>
            <w:hideMark/>
          </w:tcPr>
          <w:p w14:paraId="1B530E46"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nil"/>
              <w:left w:val="nil"/>
              <w:bottom w:val="single" w:sz="4" w:space="0" w:color="auto"/>
              <w:right w:val="single" w:sz="8" w:space="0" w:color="auto"/>
            </w:tcBorders>
            <w:shd w:val="clear" w:color="auto" w:fill="auto"/>
            <w:vAlign w:val="center"/>
            <w:hideMark/>
          </w:tcPr>
          <w:p w14:paraId="5C575F2E" w14:textId="77777777" w:rsidR="006C21C0" w:rsidRPr="00ED1AB7" w:rsidRDefault="006C21C0"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bộ</w:t>
            </w:r>
          </w:p>
        </w:tc>
        <w:tc>
          <w:tcPr>
            <w:tcW w:w="526" w:type="pct"/>
            <w:tcBorders>
              <w:top w:val="nil"/>
              <w:left w:val="nil"/>
              <w:bottom w:val="single" w:sz="4" w:space="0" w:color="auto"/>
              <w:right w:val="single" w:sz="8" w:space="0" w:color="auto"/>
            </w:tcBorders>
            <w:shd w:val="clear" w:color="auto" w:fill="auto"/>
            <w:vAlign w:val="center"/>
            <w:hideMark/>
          </w:tcPr>
          <w:p w14:paraId="1EEB5A0E"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854" w:type="pct"/>
            <w:tcBorders>
              <w:top w:val="nil"/>
              <w:left w:val="nil"/>
              <w:bottom w:val="single" w:sz="4" w:space="0" w:color="auto"/>
              <w:right w:val="single" w:sz="8" w:space="0" w:color="auto"/>
            </w:tcBorders>
            <w:shd w:val="clear" w:color="auto" w:fill="auto"/>
            <w:vAlign w:val="center"/>
            <w:hideMark/>
          </w:tcPr>
          <w:p w14:paraId="45EA859B"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nil"/>
              <w:left w:val="nil"/>
              <w:bottom w:val="single" w:sz="4" w:space="0" w:color="auto"/>
              <w:right w:val="single" w:sz="8" w:space="0" w:color="auto"/>
            </w:tcBorders>
            <w:shd w:val="clear" w:color="auto" w:fill="auto"/>
            <w:vAlign w:val="center"/>
            <w:hideMark/>
          </w:tcPr>
          <w:p w14:paraId="51145FD4" w14:textId="77777777" w:rsidR="006C21C0" w:rsidRPr="00ED1AB7" w:rsidRDefault="006C21C0"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16B30462" w14:textId="77777777" w:rsidTr="00636DFE">
        <w:trPr>
          <w:cantSplit/>
          <w:trHeight w:val="1095"/>
        </w:trPr>
        <w:tc>
          <w:tcPr>
            <w:tcW w:w="401" w:type="pct"/>
            <w:tcBorders>
              <w:top w:val="single" w:sz="4" w:space="0" w:color="auto"/>
              <w:left w:val="single" w:sz="8" w:space="0" w:color="auto"/>
              <w:right w:val="single" w:sz="8" w:space="0" w:color="auto"/>
            </w:tcBorders>
            <w:shd w:val="clear" w:color="auto" w:fill="auto"/>
            <w:vAlign w:val="center"/>
          </w:tcPr>
          <w:p w14:paraId="6A05448E" w14:textId="77777777" w:rsidR="00104F83" w:rsidRPr="00ED1AB7" w:rsidRDefault="00104F83" w:rsidP="000E17A1">
            <w:pPr>
              <w:spacing w:before="60" w:after="60"/>
              <w:ind w:firstLine="0"/>
              <w:jc w:val="center"/>
              <w:rPr>
                <w:rFonts w:eastAsia="Times New Roman" w:cs="Times New Roman"/>
                <w:sz w:val="26"/>
                <w:szCs w:val="26"/>
              </w:rPr>
            </w:pPr>
          </w:p>
        </w:tc>
        <w:tc>
          <w:tcPr>
            <w:tcW w:w="1033" w:type="pct"/>
            <w:vMerge w:val="restart"/>
            <w:tcBorders>
              <w:top w:val="single" w:sz="4" w:space="0" w:color="auto"/>
              <w:left w:val="nil"/>
              <w:right w:val="single" w:sz="4" w:space="0" w:color="auto"/>
            </w:tcBorders>
            <w:shd w:val="clear" w:color="auto" w:fill="auto"/>
            <w:vAlign w:val="center"/>
          </w:tcPr>
          <w:p w14:paraId="6723FE69" w14:textId="27EAFDDC"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 xml:space="preserve">Hệ số phát thải của dầu </w:t>
            </w:r>
            <w:r w:rsidR="00150009" w:rsidRPr="00ED1AB7">
              <w:rPr>
                <w:rFonts w:eastAsia="Times New Roman" w:cs="Times New Roman"/>
                <w:sz w:val="26"/>
                <w:szCs w:val="26"/>
              </w:rPr>
              <w:t>điêzen</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AE3E187" w14:textId="070C95FE"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4FDAA6" w14:textId="08E2F204"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983EDA4" w14:textId="056B3489"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74.100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5409688" w14:textId="7CCB1E45"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9DB8CBE" w14:textId="1755273E"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17192B2C" w14:textId="77777777" w:rsidTr="00636DFE">
        <w:trPr>
          <w:cantSplit/>
          <w:trHeight w:val="1095"/>
        </w:trPr>
        <w:tc>
          <w:tcPr>
            <w:tcW w:w="401" w:type="pct"/>
            <w:tcBorders>
              <w:left w:val="single" w:sz="8" w:space="0" w:color="auto"/>
              <w:right w:val="single" w:sz="8" w:space="0" w:color="auto"/>
            </w:tcBorders>
            <w:shd w:val="clear" w:color="auto" w:fill="auto"/>
            <w:vAlign w:val="center"/>
          </w:tcPr>
          <w:p w14:paraId="6CBBCF48" w14:textId="6D975A91"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6</w:t>
            </w:r>
          </w:p>
        </w:tc>
        <w:tc>
          <w:tcPr>
            <w:tcW w:w="1033" w:type="pct"/>
            <w:vMerge/>
            <w:tcBorders>
              <w:left w:val="nil"/>
              <w:right w:val="single" w:sz="4" w:space="0" w:color="auto"/>
            </w:tcBorders>
            <w:shd w:val="clear" w:color="auto" w:fill="auto"/>
            <w:vAlign w:val="center"/>
          </w:tcPr>
          <w:p w14:paraId="7C0BF962" w14:textId="26EF855E" w:rsidR="00104F83" w:rsidRPr="00ED1AB7" w:rsidRDefault="00104F83" w:rsidP="000E17A1">
            <w:pPr>
              <w:spacing w:before="60" w:after="60"/>
              <w:ind w:firstLine="0"/>
              <w:rPr>
                <w:rFonts w:eastAsia="Times New Roman" w:cs="Times New Roman"/>
                <w:sz w:val="26"/>
                <w:szCs w:val="26"/>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26B2B18" w14:textId="009DDD12"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46139B9" w14:textId="4336A43A"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70F02760" w14:textId="224710C0"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8237E6B" w14:textId="1B5A663A"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4B5A21F" w14:textId="761075B1"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432E8085" w14:textId="77777777" w:rsidTr="00636DFE">
        <w:trPr>
          <w:cantSplit/>
          <w:trHeight w:val="1095"/>
        </w:trPr>
        <w:tc>
          <w:tcPr>
            <w:tcW w:w="401" w:type="pct"/>
            <w:tcBorders>
              <w:left w:val="single" w:sz="8" w:space="0" w:color="auto"/>
              <w:bottom w:val="single" w:sz="4" w:space="0" w:color="auto"/>
              <w:right w:val="single" w:sz="8" w:space="0" w:color="auto"/>
            </w:tcBorders>
            <w:shd w:val="clear" w:color="auto" w:fill="auto"/>
            <w:vAlign w:val="center"/>
          </w:tcPr>
          <w:p w14:paraId="6A13043A" w14:textId="77777777" w:rsidR="00104F83" w:rsidRPr="00ED1AB7" w:rsidRDefault="00104F83" w:rsidP="000E17A1">
            <w:pPr>
              <w:spacing w:before="60" w:after="60"/>
              <w:ind w:firstLine="0"/>
              <w:jc w:val="center"/>
              <w:rPr>
                <w:rFonts w:eastAsia="Times New Roman" w:cs="Times New Roman"/>
                <w:sz w:val="26"/>
                <w:szCs w:val="26"/>
              </w:rPr>
            </w:pPr>
          </w:p>
        </w:tc>
        <w:tc>
          <w:tcPr>
            <w:tcW w:w="1033" w:type="pct"/>
            <w:vMerge/>
            <w:tcBorders>
              <w:left w:val="nil"/>
              <w:bottom w:val="single" w:sz="4" w:space="0" w:color="auto"/>
              <w:right w:val="single" w:sz="4" w:space="0" w:color="auto"/>
            </w:tcBorders>
            <w:shd w:val="clear" w:color="auto" w:fill="auto"/>
            <w:vAlign w:val="center"/>
          </w:tcPr>
          <w:p w14:paraId="7696202D" w14:textId="4DDC34C6" w:rsidR="00104F83" w:rsidRPr="00ED1AB7" w:rsidRDefault="00104F83" w:rsidP="000E17A1">
            <w:pPr>
              <w:spacing w:before="60" w:after="60"/>
              <w:ind w:firstLine="0"/>
              <w:rPr>
                <w:rFonts w:eastAsia="Times New Roman" w:cs="Times New Roman"/>
                <w:sz w:val="26"/>
                <w:szCs w:val="26"/>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85D48E5" w14:textId="77513833"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DC25E6C" w14:textId="01E600EE"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4AD1800" w14:textId="6FBE5C6F"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F7E6568" w14:textId="74ED1472"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F052378" w14:textId="46364F93"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2D846574" w14:textId="77777777" w:rsidTr="00636DFE">
        <w:trPr>
          <w:cantSplit/>
          <w:trHeight w:val="1095"/>
        </w:trPr>
        <w:tc>
          <w:tcPr>
            <w:tcW w:w="401" w:type="pct"/>
            <w:tcBorders>
              <w:top w:val="single" w:sz="4" w:space="0" w:color="auto"/>
              <w:left w:val="single" w:sz="8" w:space="0" w:color="auto"/>
              <w:right w:val="single" w:sz="8" w:space="0" w:color="auto"/>
            </w:tcBorders>
            <w:shd w:val="clear" w:color="auto" w:fill="auto"/>
            <w:vAlign w:val="center"/>
          </w:tcPr>
          <w:p w14:paraId="61A2DFCC" w14:textId="77777777" w:rsidR="00104F83" w:rsidRPr="00ED1AB7" w:rsidRDefault="00104F83" w:rsidP="000E17A1">
            <w:pPr>
              <w:spacing w:before="60" w:after="60"/>
              <w:ind w:firstLine="0"/>
              <w:jc w:val="center"/>
              <w:rPr>
                <w:rFonts w:eastAsia="Times New Roman" w:cs="Times New Roman"/>
                <w:sz w:val="26"/>
                <w:szCs w:val="26"/>
              </w:rPr>
            </w:pPr>
          </w:p>
        </w:tc>
        <w:tc>
          <w:tcPr>
            <w:tcW w:w="1033" w:type="pct"/>
            <w:vMerge w:val="restart"/>
            <w:tcBorders>
              <w:top w:val="single" w:sz="4" w:space="0" w:color="auto"/>
              <w:left w:val="nil"/>
              <w:right w:val="single" w:sz="4" w:space="0" w:color="auto"/>
            </w:tcBorders>
            <w:shd w:val="clear" w:color="auto" w:fill="auto"/>
            <w:vAlign w:val="center"/>
          </w:tcPr>
          <w:p w14:paraId="40707A56" w14:textId="627A4B62"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dầu nhiên liệu</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6121E4B" w14:textId="50B40273"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20F00C" w14:textId="24CEDA68"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AA5DD2B" w14:textId="2E9D9F73"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77.400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822882D" w14:textId="6FFAC62E"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FCED9C0" w14:textId="0291D6E3"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68E92C3A" w14:textId="77777777" w:rsidTr="00636DFE">
        <w:trPr>
          <w:cantSplit/>
          <w:trHeight w:val="1095"/>
        </w:trPr>
        <w:tc>
          <w:tcPr>
            <w:tcW w:w="401" w:type="pct"/>
            <w:tcBorders>
              <w:left w:val="single" w:sz="8" w:space="0" w:color="auto"/>
              <w:right w:val="single" w:sz="8" w:space="0" w:color="auto"/>
            </w:tcBorders>
            <w:shd w:val="clear" w:color="auto" w:fill="auto"/>
            <w:vAlign w:val="center"/>
          </w:tcPr>
          <w:p w14:paraId="4B34F0A7" w14:textId="1EB59A3D"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w:t>
            </w:r>
          </w:p>
        </w:tc>
        <w:tc>
          <w:tcPr>
            <w:tcW w:w="1033" w:type="pct"/>
            <w:vMerge/>
            <w:tcBorders>
              <w:left w:val="nil"/>
              <w:right w:val="single" w:sz="4" w:space="0" w:color="auto"/>
            </w:tcBorders>
            <w:shd w:val="clear" w:color="auto" w:fill="auto"/>
            <w:vAlign w:val="center"/>
          </w:tcPr>
          <w:p w14:paraId="49010485" w14:textId="08AADF39" w:rsidR="00104F83" w:rsidRPr="00ED1AB7" w:rsidRDefault="00104F83" w:rsidP="000E17A1">
            <w:pPr>
              <w:spacing w:before="60" w:after="60"/>
              <w:ind w:firstLine="0"/>
              <w:rPr>
                <w:rFonts w:eastAsia="Times New Roman" w:cs="Times New Roman"/>
                <w:sz w:val="26"/>
                <w:szCs w:val="26"/>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7173197" w14:textId="4633D4CF"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D64E70" w14:textId="4D77DBEB"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B8BFDB2" w14:textId="0A3CB498"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4907BCC" w14:textId="55E8E61D"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5E9E454" w14:textId="62D0B788"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2A5E72F" w14:textId="77777777" w:rsidTr="00636DFE">
        <w:trPr>
          <w:cantSplit/>
          <w:trHeight w:val="1095"/>
        </w:trPr>
        <w:tc>
          <w:tcPr>
            <w:tcW w:w="401" w:type="pct"/>
            <w:tcBorders>
              <w:left w:val="single" w:sz="8" w:space="0" w:color="auto"/>
              <w:bottom w:val="single" w:sz="8" w:space="0" w:color="auto"/>
              <w:right w:val="single" w:sz="8" w:space="0" w:color="auto"/>
            </w:tcBorders>
            <w:shd w:val="clear" w:color="auto" w:fill="auto"/>
            <w:vAlign w:val="center"/>
          </w:tcPr>
          <w:p w14:paraId="6061CFBA" w14:textId="77777777" w:rsidR="00104F83" w:rsidRPr="00ED1AB7" w:rsidRDefault="00104F83" w:rsidP="000E17A1">
            <w:pPr>
              <w:spacing w:before="60" w:after="60"/>
              <w:ind w:firstLine="0"/>
              <w:jc w:val="center"/>
              <w:rPr>
                <w:rFonts w:eastAsia="Times New Roman" w:cs="Times New Roman"/>
                <w:sz w:val="26"/>
                <w:szCs w:val="26"/>
              </w:rPr>
            </w:pPr>
          </w:p>
        </w:tc>
        <w:tc>
          <w:tcPr>
            <w:tcW w:w="1033" w:type="pct"/>
            <w:vMerge/>
            <w:tcBorders>
              <w:left w:val="nil"/>
              <w:bottom w:val="single" w:sz="8" w:space="0" w:color="auto"/>
              <w:right w:val="single" w:sz="4" w:space="0" w:color="auto"/>
            </w:tcBorders>
            <w:shd w:val="clear" w:color="auto" w:fill="auto"/>
            <w:vAlign w:val="center"/>
          </w:tcPr>
          <w:p w14:paraId="236B07E9" w14:textId="1E424169" w:rsidR="00104F83" w:rsidRPr="00ED1AB7" w:rsidRDefault="00104F83" w:rsidP="000E17A1">
            <w:pPr>
              <w:spacing w:before="60" w:after="60"/>
              <w:ind w:firstLine="0"/>
              <w:rPr>
                <w:rFonts w:eastAsia="Times New Roman" w:cs="Times New Roman"/>
                <w:sz w:val="26"/>
                <w:szCs w:val="26"/>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5C1B3A5A" w14:textId="1CEDA927"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B9A7E31" w14:textId="647F059F" w:rsidR="00104F83" w:rsidRPr="00ED1AB7" w:rsidRDefault="00104F83" w:rsidP="000E17A1">
            <w:pPr>
              <w:spacing w:before="60" w:after="60"/>
              <w:ind w:firstLine="0"/>
              <w:rPr>
                <w:rFonts w:eastAsia="Times New Roman" w:cs="Times New Roman"/>
                <w:sz w:val="26"/>
                <w:szCs w:val="26"/>
              </w:rPr>
            </w:pPr>
            <w:r w:rsidRPr="00ED1AB7">
              <w:rPr>
                <w:rFonts w:eastAsia="Times New Roman" w:cs="Times New Roman"/>
                <w:sz w:val="26"/>
                <w:szCs w:val="26"/>
              </w:rPr>
              <w:t>Giao thông vận tải đường thủy nội địa và hàng hải nội địa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0E7DC12" w14:textId="78079766"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9F24FD8" w14:textId="564820CF"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FEDD8E0" w14:textId="281F8FAD" w:rsidR="00104F83" w:rsidRPr="00ED1AB7" w:rsidRDefault="00104F83"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bl>
    <w:p w14:paraId="77D17185" w14:textId="4EDFC201" w:rsidR="00A85DA8" w:rsidRPr="00ED1AB7" w:rsidRDefault="003643EC" w:rsidP="003643EC">
      <w:pPr>
        <w:tabs>
          <w:tab w:val="left" w:pos="851"/>
        </w:tabs>
        <w:ind w:firstLine="0"/>
        <w:rPr>
          <w:szCs w:val="28"/>
        </w:rPr>
      </w:pPr>
      <w:r w:rsidRPr="00ED1AB7">
        <w:rPr>
          <w:szCs w:val="28"/>
        </w:rPr>
        <w:lastRenderedPageBreak/>
        <w:t>III.</w:t>
      </w:r>
      <w:r w:rsidR="00A85DA8" w:rsidRPr="00ED1AB7">
        <w:rPr>
          <w:szCs w:val="28"/>
        </w:rPr>
        <w:t>1.</w:t>
      </w:r>
      <w:r w:rsidR="000B41B6" w:rsidRPr="00ED1AB7">
        <w:rPr>
          <w:szCs w:val="28"/>
        </w:rPr>
        <w:t>3</w:t>
      </w:r>
      <w:r w:rsidR="00A85DA8" w:rsidRPr="00ED1AB7">
        <w:rPr>
          <w:szCs w:val="28"/>
        </w:rPr>
        <w:t>.3</w:t>
      </w:r>
      <w:r w:rsidR="008B341D" w:rsidRPr="00ED1AB7">
        <w:rPr>
          <w:szCs w:val="28"/>
        </w:rPr>
        <w:t>.</w:t>
      </w:r>
      <w:r w:rsidR="00A85DA8" w:rsidRPr="00ED1AB7">
        <w:rPr>
          <w:szCs w:val="28"/>
        </w:rPr>
        <w:t xml:space="preserve"> Đối với nhiên liệu sử dụng dân dụng</w:t>
      </w:r>
    </w:p>
    <w:p w14:paraId="38FCF2D4" w14:textId="3A6C3197" w:rsidR="00A85DA8" w:rsidRPr="00ED1AB7" w:rsidRDefault="00A85DA8" w:rsidP="00636DFE">
      <w:pPr>
        <w:pStyle w:val="Caption"/>
        <w:spacing w:after="120"/>
        <w:jc w:val="center"/>
        <w:rPr>
          <w:rFonts w:ascii="Times New Roman" w:hAnsi="Times New Roman" w:cs="Times New Roman"/>
          <w:i w:val="0"/>
          <w:color w:val="auto"/>
          <w:sz w:val="28"/>
          <w:szCs w:val="28"/>
        </w:rPr>
      </w:pPr>
      <w:r w:rsidRPr="00ED1AB7">
        <w:rPr>
          <w:rFonts w:ascii="Times New Roman" w:hAnsi="Times New Roman" w:cs="Times New Roman"/>
          <w:i w:val="0"/>
          <w:color w:val="auto"/>
          <w:sz w:val="28"/>
          <w:szCs w:val="28"/>
        </w:rPr>
        <w:t xml:space="preserve">Bảng </w:t>
      </w:r>
      <w:r w:rsidR="007E6ECE" w:rsidRPr="00ED1AB7">
        <w:rPr>
          <w:rFonts w:ascii="Times New Roman" w:hAnsi="Times New Roman" w:cs="Times New Roman"/>
          <w:i w:val="0"/>
          <w:color w:val="auto"/>
          <w:sz w:val="28"/>
          <w:szCs w:val="28"/>
        </w:rPr>
        <w:t>5.</w:t>
      </w:r>
      <w:r w:rsidRPr="00ED1AB7">
        <w:rPr>
          <w:rFonts w:ascii="Times New Roman" w:hAnsi="Times New Roman" w:cs="Times New Roman"/>
          <w:i w:val="0"/>
          <w:color w:val="auto"/>
          <w:sz w:val="28"/>
          <w:szCs w:val="28"/>
        </w:rPr>
        <w:t xml:space="preserve"> Hệ số phát thải của nhiên liệu sử dụng dân dụng</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918"/>
        <w:gridCol w:w="1250"/>
        <w:gridCol w:w="1457"/>
        <w:gridCol w:w="1156"/>
        <w:gridCol w:w="1587"/>
        <w:gridCol w:w="1449"/>
      </w:tblGrid>
      <w:tr w:rsidR="00ED1AB7" w:rsidRPr="00ED1AB7" w14:paraId="0691B786" w14:textId="77777777" w:rsidTr="00636DFE">
        <w:trPr>
          <w:cantSplit/>
          <w:trHeight w:val="1095"/>
          <w:tblHeader/>
        </w:trPr>
        <w:tc>
          <w:tcPr>
            <w:tcW w:w="400" w:type="pct"/>
            <w:shd w:val="clear" w:color="auto" w:fill="auto"/>
            <w:vAlign w:val="center"/>
          </w:tcPr>
          <w:p w14:paraId="5AFC7E1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STT</w:t>
            </w:r>
          </w:p>
        </w:tc>
        <w:tc>
          <w:tcPr>
            <w:tcW w:w="1001" w:type="pct"/>
            <w:shd w:val="clear" w:color="auto" w:fill="auto"/>
            <w:vAlign w:val="center"/>
          </w:tcPr>
          <w:p w14:paraId="237D1DDB"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Tên hệ số phát thải khí nhà kính</w:t>
            </w:r>
          </w:p>
        </w:tc>
        <w:tc>
          <w:tcPr>
            <w:tcW w:w="652" w:type="pct"/>
            <w:shd w:val="clear" w:color="auto" w:fill="auto"/>
            <w:vAlign w:val="center"/>
          </w:tcPr>
          <w:p w14:paraId="11EF1F92"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Loại</w:t>
            </w:r>
            <w:r w:rsidRPr="00ED1AB7">
              <w:rPr>
                <w:rFonts w:eastAsia="Times New Roman" w:cs="Times New Roman"/>
                <w:sz w:val="26"/>
                <w:szCs w:val="26"/>
              </w:rPr>
              <w:t> </w:t>
            </w:r>
            <w:r w:rsidRPr="00ED1AB7">
              <w:rPr>
                <w:rFonts w:eastAsia="Times New Roman" w:cs="Times New Roman"/>
                <w:b/>
                <w:bCs/>
                <w:sz w:val="26"/>
                <w:szCs w:val="26"/>
              </w:rPr>
              <w:t>khí nhà kính</w:t>
            </w:r>
          </w:p>
        </w:tc>
        <w:tc>
          <w:tcPr>
            <w:tcW w:w="760" w:type="pct"/>
            <w:shd w:val="clear" w:color="auto" w:fill="auto"/>
            <w:vAlign w:val="center"/>
          </w:tcPr>
          <w:p w14:paraId="1D9AE2A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Nguồn phát thải</w:t>
            </w:r>
          </w:p>
        </w:tc>
        <w:tc>
          <w:tcPr>
            <w:tcW w:w="603" w:type="pct"/>
            <w:shd w:val="clear" w:color="auto" w:fill="auto"/>
            <w:vAlign w:val="center"/>
          </w:tcPr>
          <w:p w14:paraId="59F7015B"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Giá trị</w:t>
            </w:r>
          </w:p>
        </w:tc>
        <w:tc>
          <w:tcPr>
            <w:tcW w:w="828" w:type="pct"/>
            <w:shd w:val="clear" w:color="auto" w:fill="auto"/>
            <w:vAlign w:val="center"/>
          </w:tcPr>
          <w:p w14:paraId="73FBD938"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Đơn vị</w:t>
            </w:r>
          </w:p>
        </w:tc>
        <w:tc>
          <w:tcPr>
            <w:tcW w:w="757" w:type="pct"/>
            <w:shd w:val="clear" w:color="auto" w:fill="auto"/>
            <w:vAlign w:val="center"/>
          </w:tcPr>
          <w:p w14:paraId="1FC93F65"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b/>
                <w:bCs/>
                <w:sz w:val="26"/>
                <w:szCs w:val="26"/>
              </w:rPr>
              <w:t>Phương pháp áp dụng theo Hướng dẫn của IPCC</w:t>
            </w:r>
          </w:p>
        </w:tc>
      </w:tr>
      <w:tr w:rsidR="00ED1AB7" w:rsidRPr="00ED1AB7" w14:paraId="00E3C0EB" w14:textId="77777777" w:rsidTr="00636DFE">
        <w:trPr>
          <w:cantSplit/>
          <w:trHeight w:val="1095"/>
        </w:trPr>
        <w:tc>
          <w:tcPr>
            <w:tcW w:w="400" w:type="pct"/>
            <w:vMerge w:val="restart"/>
            <w:shd w:val="clear" w:color="auto" w:fill="auto"/>
            <w:vAlign w:val="center"/>
          </w:tcPr>
          <w:p w14:paraId="1F3A3B24"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1001" w:type="pct"/>
            <w:shd w:val="clear" w:color="auto" w:fill="auto"/>
            <w:vAlign w:val="center"/>
            <w:hideMark/>
          </w:tcPr>
          <w:p w14:paraId="17FB950B"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than antraxit</w:t>
            </w:r>
          </w:p>
        </w:tc>
        <w:tc>
          <w:tcPr>
            <w:tcW w:w="652" w:type="pct"/>
            <w:shd w:val="clear" w:color="auto" w:fill="auto"/>
            <w:vAlign w:val="center"/>
            <w:hideMark/>
          </w:tcPr>
          <w:p w14:paraId="29918CFB"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760" w:type="pct"/>
            <w:shd w:val="clear" w:color="auto" w:fill="auto"/>
            <w:vAlign w:val="center"/>
            <w:hideMark/>
          </w:tcPr>
          <w:p w14:paraId="4FDA45AF"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03B035E0"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98.300</w:t>
            </w:r>
          </w:p>
        </w:tc>
        <w:tc>
          <w:tcPr>
            <w:tcW w:w="828" w:type="pct"/>
            <w:shd w:val="clear" w:color="auto" w:fill="auto"/>
            <w:vAlign w:val="center"/>
            <w:hideMark/>
          </w:tcPr>
          <w:p w14:paraId="1A0F8A0D"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757" w:type="pct"/>
            <w:shd w:val="clear" w:color="auto" w:fill="auto"/>
            <w:vAlign w:val="center"/>
            <w:hideMark/>
          </w:tcPr>
          <w:p w14:paraId="612FC6A0"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0D89447" w14:textId="77777777" w:rsidTr="00636DFE">
        <w:trPr>
          <w:cantSplit/>
          <w:trHeight w:val="840"/>
        </w:trPr>
        <w:tc>
          <w:tcPr>
            <w:tcW w:w="400" w:type="pct"/>
            <w:vMerge/>
            <w:shd w:val="clear" w:color="auto" w:fill="auto"/>
            <w:vAlign w:val="center"/>
          </w:tcPr>
          <w:p w14:paraId="3C6CB437" w14:textId="77777777" w:rsidR="004320D1" w:rsidRPr="00ED1AB7" w:rsidRDefault="004320D1" w:rsidP="000E17A1">
            <w:pPr>
              <w:spacing w:before="60" w:after="60"/>
              <w:ind w:firstLine="0"/>
              <w:jc w:val="center"/>
              <w:rPr>
                <w:rFonts w:eastAsia="Times New Roman" w:cs="Times New Roman"/>
                <w:sz w:val="26"/>
                <w:szCs w:val="26"/>
              </w:rPr>
            </w:pPr>
          </w:p>
        </w:tc>
        <w:tc>
          <w:tcPr>
            <w:tcW w:w="1001" w:type="pct"/>
            <w:shd w:val="clear" w:color="auto" w:fill="auto"/>
            <w:vAlign w:val="center"/>
            <w:hideMark/>
          </w:tcPr>
          <w:p w14:paraId="314A6857"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than antraxit</w:t>
            </w:r>
          </w:p>
        </w:tc>
        <w:tc>
          <w:tcPr>
            <w:tcW w:w="652" w:type="pct"/>
            <w:shd w:val="clear" w:color="auto" w:fill="auto"/>
            <w:vAlign w:val="center"/>
            <w:hideMark/>
          </w:tcPr>
          <w:p w14:paraId="0E91A60E"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760" w:type="pct"/>
            <w:shd w:val="clear" w:color="auto" w:fill="auto"/>
            <w:vAlign w:val="center"/>
            <w:hideMark/>
          </w:tcPr>
          <w:p w14:paraId="049C0F67"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72078B40"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300</w:t>
            </w:r>
          </w:p>
        </w:tc>
        <w:tc>
          <w:tcPr>
            <w:tcW w:w="828" w:type="pct"/>
            <w:shd w:val="clear" w:color="auto" w:fill="auto"/>
            <w:vAlign w:val="center"/>
            <w:hideMark/>
          </w:tcPr>
          <w:p w14:paraId="2676163B"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757" w:type="pct"/>
            <w:shd w:val="clear" w:color="auto" w:fill="auto"/>
            <w:vAlign w:val="center"/>
            <w:hideMark/>
          </w:tcPr>
          <w:p w14:paraId="1B3F9234"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5D4A2555" w14:textId="77777777" w:rsidTr="00636DFE">
        <w:trPr>
          <w:cantSplit/>
          <w:trHeight w:val="1095"/>
        </w:trPr>
        <w:tc>
          <w:tcPr>
            <w:tcW w:w="400" w:type="pct"/>
            <w:vMerge/>
            <w:shd w:val="clear" w:color="auto" w:fill="auto"/>
            <w:vAlign w:val="center"/>
          </w:tcPr>
          <w:p w14:paraId="3FBD5B42" w14:textId="77777777" w:rsidR="004320D1" w:rsidRPr="00ED1AB7" w:rsidRDefault="004320D1" w:rsidP="000E17A1">
            <w:pPr>
              <w:spacing w:before="60" w:after="60"/>
              <w:ind w:firstLine="0"/>
              <w:jc w:val="center"/>
              <w:rPr>
                <w:rFonts w:eastAsia="Times New Roman" w:cs="Times New Roman"/>
                <w:sz w:val="26"/>
                <w:szCs w:val="26"/>
              </w:rPr>
            </w:pPr>
          </w:p>
        </w:tc>
        <w:tc>
          <w:tcPr>
            <w:tcW w:w="1001" w:type="pct"/>
            <w:shd w:val="clear" w:color="auto" w:fill="auto"/>
            <w:vAlign w:val="center"/>
            <w:hideMark/>
          </w:tcPr>
          <w:p w14:paraId="5E62C95E"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than antraxit</w:t>
            </w:r>
          </w:p>
        </w:tc>
        <w:tc>
          <w:tcPr>
            <w:tcW w:w="652" w:type="pct"/>
            <w:shd w:val="clear" w:color="auto" w:fill="auto"/>
            <w:vAlign w:val="center"/>
            <w:hideMark/>
          </w:tcPr>
          <w:p w14:paraId="0ED4058D"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760" w:type="pct"/>
            <w:shd w:val="clear" w:color="auto" w:fill="auto"/>
            <w:vAlign w:val="center"/>
            <w:hideMark/>
          </w:tcPr>
          <w:p w14:paraId="76E5A2FF" w14:textId="77777777" w:rsidR="004320D1" w:rsidRPr="00ED1AB7" w:rsidRDefault="004320D1"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62AB1A5A"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1,5</w:t>
            </w:r>
          </w:p>
        </w:tc>
        <w:tc>
          <w:tcPr>
            <w:tcW w:w="828" w:type="pct"/>
            <w:shd w:val="clear" w:color="auto" w:fill="auto"/>
            <w:vAlign w:val="center"/>
            <w:hideMark/>
          </w:tcPr>
          <w:p w14:paraId="591EE980"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757" w:type="pct"/>
            <w:shd w:val="clear" w:color="auto" w:fill="auto"/>
            <w:vAlign w:val="center"/>
            <w:hideMark/>
          </w:tcPr>
          <w:p w14:paraId="11F0C88B" w14:textId="77777777" w:rsidR="004320D1" w:rsidRPr="00ED1AB7" w:rsidRDefault="004320D1"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2A39CDF6" w14:textId="77777777" w:rsidTr="00636DFE">
        <w:trPr>
          <w:cantSplit/>
          <w:trHeight w:val="1095"/>
        </w:trPr>
        <w:tc>
          <w:tcPr>
            <w:tcW w:w="400" w:type="pct"/>
            <w:vMerge w:val="restart"/>
            <w:shd w:val="clear" w:color="auto" w:fill="auto"/>
            <w:vAlign w:val="center"/>
          </w:tcPr>
          <w:p w14:paraId="0087077F"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w:t>
            </w:r>
          </w:p>
        </w:tc>
        <w:tc>
          <w:tcPr>
            <w:tcW w:w="1001" w:type="pct"/>
            <w:shd w:val="clear" w:color="auto" w:fill="auto"/>
            <w:vAlign w:val="center"/>
            <w:hideMark/>
          </w:tcPr>
          <w:p w14:paraId="57374FE7"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dầu hỏa</w:t>
            </w:r>
          </w:p>
        </w:tc>
        <w:tc>
          <w:tcPr>
            <w:tcW w:w="652" w:type="pct"/>
            <w:shd w:val="clear" w:color="auto" w:fill="auto"/>
            <w:vAlign w:val="center"/>
            <w:hideMark/>
          </w:tcPr>
          <w:p w14:paraId="000136AD"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760" w:type="pct"/>
            <w:shd w:val="clear" w:color="auto" w:fill="auto"/>
            <w:vAlign w:val="center"/>
            <w:hideMark/>
          </w:tcPr>
          <w:p w14:paraId="499B3D0D"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6381EA0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71.900</w:t>
            </w:r>
          </w:p>
        </w:tc>
        <w:tc>
          <w:tcPr>
            <w:tcW w:w="828" w:type="pct"/>
            <w:shd w:val="clear" w:color="auto" w:fill="auto"/>
            <w:vAlign w:val="center"/>
            <w:hideMark/>
          </w:tcPr>
          <w:p w14:paraId="09FBC8C4"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757" w:type="pct"/>
            <w:shd w:val="clear" w:color="auto" w:fill="auto"/>
            <w:vAlign w:val="center"/>
            <w:hideMark/>
          </w:tcPr>
          <w:p w14:paraId="1B51BFDA"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C15E870" w14:textId="77777777" w:rsidTr="00636DFE">
        <w:trPr>
          <w:cantSplit/>
          <w:trHeight w:val="840"/>
        </w:trPr>
        <w:tc>
          <w:tcPr>
            <w:tcW w:w="400" w:type="pct"/>
            <w:vMerge/>
            <w:shd w:val="clear" w:color="auto" w:fill="auto"/>
            <w:vAlign w:val="center"/>
          </w:tcPr>
          <w:p w14:paraId="069F1FF3"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shd w:val="clear" w:color="auto" w:fill="auto"/>
            <w:vAlign w:val="center"/>
            <w:hideMark/>
          </w:tcPr>
          <w:p w14:paraId="21996EFE"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dầu hỏa</w:t>
            </w:r>
          </w:p>
        </w:tc>
        <w:tc>
          <w:tcPr>
            <w:tcW w:w="652" w:type="pct"/>
            <w:shd w:val="clear" w:color="auto" w:fill="auto"/>
            <w:vAlign w:val="center"/>
            <w:hideMark/>
          </w:tcPr>
          <w:p w14:paraId="1643C537"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760" w:type="pct"/>
            <w:shd w:val="clear" w:color="auto" w:fill="auto"/>
            <w:vAlign w:val="center"/>
            <w:hideMark/>
          </w:tcPr>
          <w:p w14:paraId="40F198A3"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0F796DE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10</w:t>
            </w:r>
          </w:p>
        </w:tc>
        <w:tc>
          <w:tcPr>
            <w:tcW w:w="828" w:type="pct"/>
            <w:shd w:val="clear" w:color="auto" w:fill="auto"/>
            <w:vAlign w:val="center"/>
            <w:hideMark/>
          </w:tcPr>
          <w:p w14:paraId="4079CB6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757" w:type="pct"/>
            <w:shd w:val="clear" w:color="auto" w:fill="auto"/>
            <w:vAlign w:val="center"/>
            <w:hideMark/>
          </w:tcPr>
          <w:p w14:paraId="1B7BEBE8"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4738C057" w14:textId="77777777" w:rsidTr="00636DFE">
        <w:trPr>
          <w:cantSplit/>
          <w:trHeight w:val="840"/>
        </w:trPr>
        <w:tc>
          <w:tcPr>
            <w:tcW w:w="400" w:type="pct"/>
            <w:vMerge/>
            <w:shd w:val="clear" w:color="auto" w:fill="auto"/>
            <w:vAlign w:val="center"/>
          </w:tcPr>
          <w:p w14:paraId="6F8303A0"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shd w:val="clear" w:color="auto" w:fill="auto"/>
            <w:vAlign w:val="center"/>
            <w:hideMark/>
          </w:tcPr>
          <w:p w14:paraId="102F038B"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dầu hỏa</w:t>
            </w:r>
          </w:p>
        </w:tc>
        <w:tc>
          <w:tcPr>
            <w:tcW w:w="652" w:type="pct"/>
            <w:shd w:val="clear" w:color="auto" w:fill="auto"/>
            <w:vAlign w:val="center"/>
            <w:hideMark/>
          </w:tcPr>
          <w:p w14:paraId="76A7AD0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760" w:type="pct"/>
            <w:shd w:val="clear" w:color="auto" w:fill="auto"/>
            <w:vAlign w:val="center"/>
            <w:hideMark/>
          </w:tcPr>
          <w:p w14:paraId="19A6EFD1"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344AF6F9"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0,6</w:t>
            </w:r>
          </w:p>
        </w:tc>
        <w:tc>
          <w:tcPr>
            <w:tcW w:w="828" w:type="pct"/>
            <w:shd w:val="clear" w:color="auto" w:fill="auto"/>
            <w:vAlign w:val="center"/>
            <w:hideMark/>
          </w:tcPr>
          <w:p w14:paraId="3AF18453"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757" w:type="pct"/>
            <w:shd w:val="clear" w:color="auto" w:fill="auto"/>
            <w:vAlign w:val="center"/>
            <w:hideMark/>
          </w:tcPr>
          <w:p w14:paraId="5E6E4422"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192F425" w14:textId="77777777" w:rsidTr="00636DFE">
        <w:trPr>
          <w:cantSplit/>
          <w:trHeight w:val="1095"/>
        </w:trPr>
        <w:tc>
          <w:tcPr>
            <w:tcW w:w="400" w:type="pct"/>
            <w:vMerge w:val="restart"/>
            <w:shd w:val="clear" w:color="auto" w:fill="auto"/>
            <w:vAlign w:val="center"/>
          </w:tcPr>
          <w:p w14:paraId="6737AA5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w:t>
            </w:r>
          </w:p>
        </w:tc>
        <w:tc>
          <w:tcPr>
            <w:tcW w:w="1001" w:type="pct"/>
            <w:vMerge w:val="restart"/>
            <w:shd w:val="clear" w:color="auto" w:fill="auto"/>
            <w:vAlign w:val="center"/>
            <w:hideMark/>
          </w:tcPr>
          <w:p w14:paraId="5D8E9230"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khí hóa lỏng</w:t>
            </w:r>
          </w:p>
        </w:tc>
        <w:tc>
          <w:tcPr>
            <w:tcW w:w="652" w:type="pct"/>
            <w:shd w:val="clear" w:color="auto" w:fill="auto"/>
            <w:vAlign w:val="center"/>
            <w:hideMark/>
          </w:tcPr>
          <w:p w14:paraId="418B1953"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760" w:type="pct"/>
            <w:shd w:val="clear" w:color="auto" w:fill="auto"/>
            <w:vAlign w:val="center"/>
            <w:hideMark/>
          </w:tcPr>
          <w:p w14:paraId="10574F7C"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009102B8"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63.100</w:t>
            </w:r>
          </w:p>
        </w:tc>
        <w:tc>
          <w:tcPr>
            <w:tcW w:w="828" w:type="pct"/>
            <w:shd w:val="clear" w:color="auto" w:fill="auto"/>
            <w:vAlign w:val="center"/>
            <w:hideMark/>
          </w:tcPr>
          <w:p w14:paraId="562208EF"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757" w:type="pct"/>
            <w:shd w:val="clear" w:color="auto" w:fill="auto"/>
            <w:vAlign w:val="center"/>
            <w:hideMark/>
          </w:tcPr>
          <w:p w14:paraId="72BDAC9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374E0252" w14:textId="77777777" w:rsidTr="00636DFE">
        <w:trPr>
          <w:cantSplit/>
          <w:trHeight w:val="840"/>
        </w:trPr>
        <w:tc>
          <w:tcPr>
            <w:tcW w:w="400" w:type="pct"/>
            <w:vMerge/>
            <w:shd w:val="clear" w:color="auto" w:fill="auto"/>
            <w:vAlign w:val="center"/>
          </w:tcPr>
          <w:p w14:paraId="2DAD20CF"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65D0784B"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09A3BFF3"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760" w:type="pct"/>
            <w:shd w:val="clear" w:color="auto" w:fill="auto"/>
            <w:vAlign w:val="center"/>
            <w:hideMark/>
          </w:tcPr>
          <w:p w14:paraId="6A077390"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3AE9548C"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5</w:t>
            </w:r>
          </w:p>
        </w:tc>
        <w:tc>
          <w:tcPr>
            <w:tcW w:w="828" w:type="pct"/>
            <w:shd w:val="clear" w:color="auto" w:fill="auto"/>
            <w:vAlign w:val="center"/>
            <w:hideMark/>
          </w:tcPr>
          <w:p w14:paraId="245D54A7"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757" w:type="pct"/>
            <w:shd w:val="clear" w:color="auto" w:fill="auto"/>
            <w:vAlign w:val="center"/>
            <w:hideMark/>
          </w:tcPr>
          <w:p w14:paraId="2B8563AF"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3C91CEEC" w14:textId="77777777" w:rsidTr="00636DFE">
        <w:trPr>
          <w:cantSplit/>
          <w:trHeight w:val="1095"/>
        </w:trPr>
        <w:tc>
          <w:tcPr>
            <w:tcW w:w="400" w:type="pct"/>
            <w:vMerge/>
            <w:shd w:val="clear" w:color="auto" w:fill="auto"/>
            <w:vAlign w:val="center"/>
          </w:tcPr>
          <w:p w14:paraId="46BBE426"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312C4FE9"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0C0269C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760" w:type="pct"/>
            <w:shd w:val="clear" w:color="auto" w:fill="auto"/>
            <w:vAlign w:val="center"/>
            <w:hideMark/>
          </w:tcPr>
          <w:p w14:paraId="53A09962"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5329373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0,1</w:t>
            </w:r>
          </w:p>
        </w:tc>
        <w:tc>
          <w:tcPr>
            <w:tcW w:w="828" w:type="pct"/>
            <w:shd w:val="clear" w:color="auto" w:fill="auto"/>
            <w:vAlign w:val="center"/>
            <w:hideMark/>
          </w:tcPr>
          <w:p w14:paraId="6F391BEA"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757" w:type="pct"/>
            <w:shd w:val="clear" w:color="auto" w:fill="auto"/>
            <w:vAlign w:val="center"/>
            <w:hideMark/>
          </w:tcPr>
          <w:p w14:paraId="7CF0CA67"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0DE41DA0" w14:textId="77777777" w:rsidTr="00636DFE">
        <w:trPr>
          <w:cantSplit/>
          <w:trHeight w:val="1095"/>
        </w:trPr>
        <w:tc>
          <w:tcPr>
            <w:tcW w:w="400" w:type="pct"/>
            <w:vMerge w:val="restart"/>
            <w:shd w:val="clear" w:color="auto" w:fill="auto"/>
            <w:vAlign w:val="center"/>
          </w:tcPr>
          <w:p w14:paraId="40BC172A"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4</w:t>
            </w:r>
          </w:p>
        </w:tc>
        <w:tc>
          <w:tcPr>
            <w:tcW w:w="1001" w:type="pct"/>
            <w:vMerge w:val="restart"/>
            <w:shd w:val="clear" w:color="auto" w:fill="auto"/>
            <w:vAlign w:val="center"/>
            <w:hideMark/>
          </w:tcPr>
          <w:p w14:paraId="0AD18186"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sinh khối</w:t>
            </w:r>
          </w:p>
        </w:tc>
        <w:tc>
          <w:tcPr>
            <w:tcW w:w="652" w:type="pct"/>
            <w:shd w:val="clear" w:color="auto" w:fill="auto"/>
            <w:vAlign w:val="center"/>
            <w:hideMark/>
          </w:tcPr>
          <w:p w14:paraId="2262AE4C"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760" w:type="pct"/>
            <w:shd w:val="clear" w:color="auto" w:fill="auto"/>
            <w:vAlign w:val="center"/>
            <w:hideMark/>
          </w:tcPr>
          <w:p w14:paraId="3EC5716D"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379D37F1"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100.000</w:t>
            </w:r>
          </w:p>
        </w:tc>
        <w:tc>
          <w:tcPr>
            <w:tcW w:w="828" w:type="pct"/>
            <w:shd w:val="clear" w:color="auto" w:fill="auto"/>
            <w:vAlign w:val="center"/>
            <w:hideMark/>
          </w:tcPr>
          <w:p w14:paraId="2577EE1F"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757" w:type="pct"/>
            <w:shd w:val="clear" w:color="auto" w:fill="auto"/>
            <w:vAlign w:val="center"/>
            <w:hideMark/>
          </w:tcPr>
          <w:p w14:paraId="04F6DF6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124DCA70" w14:textId="77777777" w:rsidTr="00636DFE">
        <w:trPr>
          <w:cantSplit/>
          <w:trHeight w:val="840"/>
        </w:trPr>
        <w:tc>
          <w:tcPr>
            <w:tcW w:w="400" w:type="pct"/>
            <w:vMerge/>
            <w:shd w:val="clear" w:color="auto" w:fill="auto"/>
            <w:vAlign w:val="center"/>
          </w:tcPr>
          <w:p w14:paraId="03513C00"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5E777A4E"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289BE5EB"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760" w:type="pct"/>
            <w:shd w:val="clear" w:color="auto" w:fill="auto"/>
            <w:vAlign w:val="center"/>
            <w:hideMark/>
          </w:tcPr>
          <w:p w14:paraId="7FD04235"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7388E349"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300</w:t>
            </w:r>
          </w:p>
        </w:tc>
        <w:tc>
          <w:tcPr>
            <w:tcW w:w="828" w:type="pct"/>
            <w:shd w:val="clear" w:color="auto" w:fill="auto"/>
            <w:vAlign w:val="center"/>
            <w:hideMark/>
          </w:tcPr>
          <w:p w14:paraId="6584676C"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757" w:type="pct"/>
            <w:shd w:val="clear" w:color="auto" w:fill="auto"/>
            <w:vAlign w:val="center"/>
            <w:hideMark/>
          </w:tcPr>
          <w:p w14:paraId="23807679"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10E57993" w14:textId="77777777" w:rsidTr="00636DFE">
        <w:trPr>
          <w:cantSplit/>
          <w:trHeight w:val="1095"/>
        </w:trPr>
        <w:tc>
          <w:tcPr>
            <w:tcW w:w="400" w:type="pct"/>
            <w:vMerge/>
            <w:shd w:val="clear" w:color="auto" w:fill="auto"/>
            <w:vAlign w:val="center"/>
          </w:tcPr>
          <w:p w14:paraId="4D5BF34B"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5B915E75"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72E1A304"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760" w:type="pct"/>
            <w:shd w:val="clear" w:color="auto" w:fill="auto"/>
            <w:vAlign w:val="center"/>
            <w:hideMark/>
          </w:tcPr>
          <w:p w14:paraId="5537BB9A"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5624D331"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4</w:t>
            </w:r>
          </w:p>
        </w:tc>
        <w:tc>
          <w:tcPr>
            <w:tcW w:w="828" w:type="pct"/>
            <w:shd w:val="clear" w:color="auto" w:fill="auto"/>
            <w:vAlign w:val="center"/>
            <w:hideMark/>
          </w:tcPr>
          <w:p w14:paraId="5DC6ED3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O/TJ</w:t>
            </w:r>
          </w:p>
        </w:tc>
        <w:tc>
          <w:tcPr>
            <w:tcW w:w="757" w:type="pct"/>
            <w:shd w:val="clear" w:color="auto" w:fill="auto"/>
            <w:vAlign w:val="center"/>
            <w:hideMark/>
          </w:tcPr>
          <w:p w14:paraId="338859B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0C5E6ECB" w14:textId="77777777" w:rsidTr="00636DFE">
        <w:trPr>
          <w:cantSplit/>
          <w:trHeight w:val="1095"/>
        </w:trPr>
        <w:tc>
          <w:tcPr>
            <w:tcW w:w="400" w:type="pct"/>
            <w:vMerge w:val="restart"/>
            <w:shd w:val="clear" w:color="auto" w:fill="auto"/>
            <w:vAlign w:val="center"/>
          </w:tcPr>
          <w:p w14:paraId="4E75BE9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5</w:t>
            </w:r>
          </w:p>
        </w:tc>
        <w:tc>
          <w:tcPr>
            <w:tcW w:w="1001" w:type="pct"/>
            <w:vMerge w:val="restart"/>
            <w:shd w:val="clear" w:color="auto" w:fill="auto"/>
            <w:vAlign w:val="center"/>
            <w:hideMark/>
          </w:tcPr>
          <w:p w14:paraId="161C8311"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Hệ số phát thải của than củi</w:t>
            </w:r>
          </w:p>
        </w:tc>
        <w:tc>
          <w:tcPr>
            <w:tcW w:w="652" w:type="pct"/>
            <w:shd w:val="clear" w:color="auto" w:fill="auto"/>
            <w:vAlign w:val="center"/>
            <w:hideMark/>
          </w:tcPr>
          <w:p w14:paraId="5EDCD41A"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CO</w:t>
            </w:r>
            <w:r w:rsidRPr="00ED1AB7">
              <w:rPr>
                <w:rFonts w:eastAsia="Times New Roman" w:cs="Times New Roman"/>
                <w:sz w:val="26"/>
                <w:szCs w:val="26"/>
                <w:vertAlign w:val="subscript"/>
              </w:rPr>
              <w:t>2</w:t>
            </w:r>
          </w:p>
        </w:tc>
        <w:tc>
          <w:tcPr>
            <w:tcW w:w="760" w:type="pct"/>
            <w:shd w:val="clear" w:color="auto" w:fill="auto"/>
            <w:vAlign w:val="center"/>
            <w:hideMark/>
          </w:tcPr>
          <w:p w14:paraId="58C1DABC"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1FF150B7"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112.000</w:t>
            </w:r>
          </w:p>
        </w:tc>
        <w:tc>
          <w:tcPr>
            <w:tcW w:w="828" w:type="pct"/>
            <w:shd w:val="clear" w:color="auto" w:fill="auto"/>
            <w:vAlign w:val="center"/>
            <w:hideMark/>
          </w:tcPr>
          <w:p w14:paraId="07B23DF9"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CO</w:t>
            </w:r>
            <w:r w:rsidRPr="00ED1AB7">
              <w:rPr>
                <w:rFonts w:eastAsia="Times New Roman" w:cs="Times New Roman"/>
                <w:sz w:val="26"/>
                <w:szCs w:val="26"/>
                <w:vertAlign w:val="subscript"/>
              </w:rPr>
              <w:t>2</w:t>
            </w:r>
            <w:r w:rsidRPr="00ED1AB7">
              <w:rPr>
                <w:rFonts w:eastAsia="Times New Roman" w:cs="Times New Roman"/>
                <w:sz w:val="26"/>
                <w:szCs w:val="26"/>
              </w:rPr>
              <w:t>/TJ</w:t>
            </w:r>
          </w:p>
        </w:tc>
        <w:tc>
          <w:tcPr>
            <w:tcW w:w="757" w:type="pct"/>
            <w:shd w:val="clear" w:color="auto" w:fill="auto"/>
            <w:vAlign w:val="center"/>
            <w:hideMark/>
          </w:tcPr>
          <w:p w14:paraId="5C00237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67388979" w14:textId="77777777" w:rsidTr="00636DFE">
        <w:trPr>
          <w:cantSplit/>
          <w:trHeight w:val="840"/>
        </w:trPr>
        <w:tc>
          <w:tcPr>
            <w:tcW w:w="400" w:type="pct"/>
            <w:vMerge/>
            <w:shd w:val="clear" w:color="auto" w:fill="auto"/>
            <w:vAlign w:val="center"/>
          </w:tcPr>
          <w:p w14:paraId="1DCD294E"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62B65AB8"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08C32654"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CH</w:t>
            </w:r>
            <w:r w:rsidRPr="00ED1AB7">
              <w:rPr>
                <w:rFonts w:eastAsia="Times New Roman" w:cs="Times New Roman"/>
                <w:sz w:val="26"/>
                <w:szCs w:val="26"/>
                <w:vertAlign w:val="subscript"/>
              </w:rPr>
              <w:t>4</w:t>
            </w:r>
          </w:p>
        </w:tc>
        <w:tc>
          <w:tcPr>
            <w:tcW w:w="760" w:type="pct"/>
            <w:shd w:val="clear" w:color="auto" w:fill="auto"/>
            <w:vAlign w:val="center"/>
            <w:hideMark/>
          </w:tcPr>
          <w:p w14:paraId="41A2240E"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044E0821"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200</w:t>
            </w:r>
          </w:p>
        </w:tc>
        <w:tc>
          <w:tcPr>
            <w:tcW w:w="828" w:type="pct"/>
            <w:shd w:val="clear" w:color="auto" w:fill="auto"/>
            <w:vAlign w:val="center"/>
            <w:hideMark/>
          </w:tcPr>
          <w:p w14:paraId="409A81B3"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CH</w:t>
            </w:r>
            <w:r w:rsidRPr="00ED1AB7">
              <w:rPr>
                <w:rFonts w:eastAsia="Times New Roman" w:cs="Times New Roman"/>
                <w:sz w:val="26"/>
                <w:szCs w:val="26"/>
                <w:vertAlign w:val="subscript"/>
              </w:rPr>
              <w:t>4</w:t>
            </w:r>
            <w:r w:rsidRPr="00ED1AB7">
              <w:rPr>
                <w:rFonts w:eastAsia="Times New Roman" w:cs="Times New Roman"/>
                <w:sz w:val="26"/>
                <w:szCs w:val="26"/>
              </w:rPr>
              <w:t>/TJ</w:t>
            </w:r>
          </w:p>
        </w:tc>
        <w:tc>
          <w:tcPr>
            <w:tcW w:w="757" w:type="pct"/>
            <w:shd w:val="clear" w:color="auto" w:fill="auto"/>
            <w:vAlign w:val="center"/>
            <w:hideMark/>
          </w:tcPr>
          <w:p w14:paraId="026E9436"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r w:rsidR="00ED1AB7" w:rsidRPr="00ED1AB7" w14:paraId="77C821BE" w14:textId="77777777" w:rsidTr="00636DFE">
        <w:trPr>
          <w:cantSplit/>
          <w:trHeight w:val="840"/>
        </w:trPr>
        <w:tc>
          <w:tcPr>
            <w:tcW w:w="400" w:type="pct"/>
            <w:vMerge/>
            <w:shd w:val="clear" w:color="auto" w:fill="auto"/>
            <w:vAlign w:val="center"/>
          </w:tcPr>
          <w:p w14:paraId="7EFEC717" w14:textId="77777777" w:rsidR="00A85DA8" w:rsidRPr="00ED1AB7" w:rsidRDefault="00A85DA8" w:rsidP="000E17A1">
            <w:pPr>
              <w:spacing w:before="60" w:after="60"/>
              <w:ind w:firstLine="0"/>
              <w:jc w:val="center"/>
              <w:rPr>
                <w:rFonts w:eastAsia="Times New Roman" w:cs="Times New Roman"/>
                <w:sz w:val="26"/>
                <w:szCs w:val="26"/>
              </w:rPr>
            </w:pPr>
          </w:p>
        </w:tc>
        <w:tc>
          <w:tcPr>
            <w:tcW w:w="1001" w:type="pct"/>
            <w:vMerge/>
            <w:shd w:val="clear" w:color="auto" w:fill="auto"/>
            <w:vAlign w:val="center"/>
          </w:tcPr>
          <w:p w14:paraId="0F28AFED" w14:textId="77777777" w:rsidR="00A85DA8" w:rsidRPr="00ED1AB7" w:rsidRDefault="00A85DA8" w:rsidP="000E17A1">
            <w:pPr>
              <w:spacing w:before="60" w:after="60"/>
              <w:ind w:firstLine="0"/>
              <w:rPr>
                <w:rFonts w:eastAsia="Times New Roman" w:cs="Times New Roman"/>
                <w:sz w:val="26"/>
                <w:szCs w:val="26"/>
              </w:rPr>
            </w:pPr>
          </w:p>
        </w:tc>
        <w:tc>
          <w:tcPr>
            <w:tcW w:w="652" w:type="pct"/>
            <w:shd w:val="clear" w:color="auto" w:fill="auto"/>
            <w:vAlign w:val="center"/>
            <w:hideMark/>
          </w:tcPr>
          <w:p w14:paraId="26F1C03C"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N</w:t>
            </w:r>
            <w:r w:rsidRPr="00ED1AB7">
              <w:rPr>
                <w:rFonts w:eastAsia="Times New Roman" w:cs="Times New Roman"/>
                <w:sz w:val="26"/>
                <w:szCs w:val="26"/>
                <w:vertAlign w:val="subscript"/>
              </w:rPr>
              <w:t>2</w:t>
            </w:r>
            <w:r w:rsidRPr="00ED1AB7">
              <w:rPr>
                <w:rFonts w:eastAsia="Times New Roman" w:cs="Times New Roman"/>
                <w:sz w:val="26"/>
                <w:szCs w:val="26"/>
              </w:rPr>
              <w:t>O</w:t>
            </w:r>
          </w:p>
        </w:tc>
        <w:tc>
          <w:tcPr>
            <w:tcW w:w="760" w:type="pct"/>
            <w:shd w:val="clear" w:color="auto" w:fill="auto"/>
            <w:vAlign w:val="center"/>
            <w:hideMark/>
          </w:tcPr>
          <w:p w14:paraId="23688CEC" w14:textId="77777777" w:rsidR="00A85DA8" w:rsidRPr="00ED1AB7" w:rsidRDefault="00A85DA8" w:rsidP="000E17A1">
            <w:pPr>
              <w:spacing w:before="60" w:after="60"/>
              <w:ind w:firstLine="0"/>
              <w:rPr>
                <w:rFonts w:eastAsia="Times New Roman" w:cs="Times New Roman"/>
                <w:sz w:val="26"/>
                <w:szCs w:val="26"/>
              </w:rPr>
            </w:pPr>
            <w:r w:rsidRPr="00ED1AB7">
              <w:rPr>
                <w:rFonts w:eastAsia="Times New Roman" w:cs="Times New Roman"/>
                <w:sz w:val="26"/>
                <w:szCs w:val="26"/>
              </w:rPr>
              <w:t>Dân dụng</w:t>
            </w:r>
          </w:p>
        </w:tc>
        <w:tc>
          <w:tcPr>
            <w:tcW w:w="603" w:type="pct"/>
            <w:shd w:val="clear" w:color="auto" w:fill="auto"/>
            <w:vAlign w:val="center"/>
            <w:hideMark/>
          </w:tcPr>
          <w:p w14:paraId="7CF30C60"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1</w:t>
            </w:r>
          </w:p>
        </w:tc>
        <w:tc>
          <w:tcPr>
            <w:tcW w:w="828" w:type="pct"/>
            <w:shd w:val="clear" w:color="auto" w:fill="auto"/>
            <w:vAlign w:val="center"/>
            <w:hideMark/>
          </w:tcPr>
          <w:p w14:paraId="132ECC7E"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Kg N</w:t>
            </w:r>
            <w:r w:rsidRPr="00ED1AB7">
              <w:rPr>
                <w:rFonts w:eastAsia="Times New Roman" w:cs="Times New Roman"/>
                <w:sz w:val="26"/>
                <w:szCs w:val="26"/>
                <w:vertAlign w:val="subscript"/>
              </w:rPr>
              <w:t>2</w:t>
            </w:r>
            <w:r w:rsidRPr="00ED1AB7">
              <w:rPr>
                <w:rFonts w:eastAsia="Times New Roman" w:cs="Times New Roman"/>
                <w:sz w:val="26"/>
                <w:szCs w:val="26"/>
              </w:rPr>
              <w:t>O /TJ</w:t>
            </w:r>
          </w:p>
        </w:tc>
        <w:tc>
          <w:tcPr>
            <w:tcW w:w="757" w:type="pct"/>
            <w:shd w:val="clear" w:color="auto" w:fill="auto"/>
            <w:vAlign w:val="center"/>
            <w:hideMark/>
          </w:tcPr>
          <w:p w14:paraId="0567BCF1" w14:textId="77777777" w:rsidR="00A85DA8" w:rsidRPr="00ED1AB7" w:rsidRDefault="00A85DA8" w:rsidP="000E17A1">
            <w:pPr>
              <w:spacing w:before="60" w:after="60"/>
              <w:ind w:firstLine="0"/>
              <w:jc w:val="center"/>
              <w:rPr>
                <w:rFonts w:eastAsia="Times New Roman" w:cs="Times New Roman"/>
                <w:sz w:val="26"/>
                <w:szCs w:val="26"/>
              </w:rPr>
            </w:pPr>
            <w:r w:rsidRPr="00ED1AB7">
              <w:rPr>
                <w:rFonts w:eastAsia="Times New Roman" w:cs="Times New Roman"/>
                <w:sz w:val="26"/>
                <w:szCs w:val="26"/>
              </w:rPr>
              <w:t>Bậc 1</w:t>
            </w:r>
          </w:p>
        </w:tc>
      </w:tr>
    </w:tbl>
    <w:p w14:paraId="53C37F11" w14:textId="4A620289" w:rsidR="00A85DA8" w:rsidRPr="00ED1AB7" w:rsidRDefault="003643EC" w:rsidP="003643EC">
      <w:pPr>
        <w:ind w:firstLine="0"/>
        <w:rPr>
          <w:szCs w:val="28"/>
        </w:rPr>
      </w:pPr>
      <w:r w:rsidRPr="00ED1AB7">
        <w:rPr>
          <w:szCs w:val="28"/>
        </w:rPr>
        <w:t>III.</w:t>
      </w:r>
      <w:r w:rsidR="00A85DA8" w:rsidRPr="00ED1AB7">
        <w:rPr>
          <w:szCs w:val="28"/>
        </w:rPr>
        <w:t>1.</w:t>
      </w:r>
      <w:r w:rsidR="000B41B6" w:rsidRPr="00ED1AB7">
        <w:rPr>
          <w:szCs w:val="28"/>
        </w:rPr>
        <w:t>3</w:t>
      </w:r>
      <w:r w:rsidR="00A85DA8" w:rsidRPr="00ED1AB7">
        <w:rPr>
          <w:szCs w:val="28"/>
        </w:rPr>
        <w:t>.</w:t>
      </w:r>
      <w:r w:rsidR="000B41B6" w:rsidRPr="00ED1AB7">
        <w:rPr>
          <w:szCs w:val="28"/>
        </w:rPr>
        <w:t>4</w:t>
      </w:r>
      <w:r w:rsidRPr="00ED1AB7">
        <w:rPr>
          <w:szCs w:val="28"/>
        </w:rPr>
        <w:t>.</w:t>
      </w:r>
      <w:r w:rsidR="00A85DA8" w:rsidRPr="00ED1AB7">
        <w:rPr>
          <w:szCs w:val="28"/>
        </w:rPr>
        <w:t xml:space="preserve"> Đối với trạm xử lý nước thải </w:t>
      </w:r>
    </w:p>
    <w:p w14:paraId="0DEE918F" w14:textId="056C55B3" w:rsidR="00A85DA8" w:rsidRPr="00ED1AB7" w:rsidRDefault="00A85DA8" w:rsidP="00150009">
      <w:pPr>
        <w:pStyle w:val="Caption"/>
        <w:widowControl w:val="0"/>
        <w:spacing w:before="60" w:after="60"/>
        <w:jc w:val="center"/>
        <w:rPr>
          <w:rFonts w:ascii="Times New Roman" w:eastAsia="Times New Roman" w:hAnsi="Times New Roman" w:cs="Times New Roman"/>
          <w:color w:val="auto"/>
          <w:sz w:val="28"/>
          <w:szCs w:val="28"/>
        </w:rPr>
      </w:pPr>
      <w:r w:rsidRPr="00ED1AB7">
        <w:rPr>
          <w:rFonts w:ascii="Times New Roman" w:hAnsi="Times New Roman" w:cs="Times New Roman"/>
          <w:i w:val="0"/>
          <w:color w:val="auto"/>
          <w:sz w:val="28"/>
          <w:szCs w:val="28"/>
        </w:rPr>
        <w:t xml:space="preserve">Bảng </w:t>
      </w:r>
      <w:r w:rsidR="007E6ECE" w:rsidRPr="00ED1AB7">
        <w:rPr>
          <w:rFonts w:ascii="Times New Roman" w:hAnsi="Times New Roman" w:cs="Times New Roman"/>
          <w:i w:val="0"/>
          <w:color w:val="auto"/>
          <w:sz w:val="28"/>
          <w:szCs w:val="28"/>
        </w:rPr>
        <w:t>6</w:t>
      </w:r>
      <w:r w:rsidRPr="00ED1AB7">
        <w:rPr>
          <w:rFonts w:ascii="Times New Roman" w:hAnsi="Times New Roman" w:cs="Times New Roman"/>
          <w:i w:val="0"/>
          <w:color w:val="auto"/>
          <w:sz w:val="28"/>
          <w:szCs w:val="28"/>
        </w:rPr>
        <w:t>. Hệ số phát thải đối với các trạm xử lý nước thải</w:t>
      </w:r>
    </w:p>
    <w:tbl>
      <w:tblPr>
        <w:tblW w:w="51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726"/>
        <w:gridCol w:w="1774"/>
        <w:gridCol w:w="1216"/>
        <w:gridCol w:w="1655"/>
        <w:gridCol w:w="688"/>
        <w:gridCol w:w="2077"/>
        <w:gridCol w:w="1451"/>
      </w:tblGrid>
      <w:tr w:rsidR="00ED1AB7" w:rsidRPr="00ED1AB7" w14:paraId="6C6CA4E4" w14:textId="77777777" w:rsidTr="001642EA">
        <w:trPr>
          <w:trHeight w:val="2148"/>
          <w:tblHeader/>
        </w:trPr>
        <w:tc>
          <w:tcPr>
            <w:tcW w:w="379" w:type="pct"/>
            <w:shd w:val="clear" w:color="auto" w:fill="FFFFFF" w:themeFill="background1"/>
            <w:vAlign w:val="center"/>
            <w:hideMark/>
          </w:tcPr>
          <w:p w14:paraId="1452E163"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STT</w:t>
            </w:r>
          </w:p>
        </w:tc>
        <w:tc>
          <w:tcPr>
            <w:tcW w:w="925" w:type="pct"/>
            <w:shd w:val="clear" w:color="auto" w:fill="FFFFFF" w:themeFill="background1"/>
            <w:vAlign w:val="center"/>
            <w:hideMark/>
          </w:tcPr>
          <w:p w14:paraId="4A9D3C8D"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Tên Hệ số phát thải khí nhà kính</w:t>
            </w:r>
          </w:p>
        </w:tc>
        <w:tc>
          <w:tcPr>
            <w:tcW w:w="634" w:type="pct"/>
            <w:shd w:val="clear" w:color="auto" w:fill="FFFFFF" w:themeFill="background1"/>
            <w:vAlign w:val="center"/>
            <w:hideMark/>
          </w:tcPr>
          <w:p w14:paraId="0D28BFCC"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Loại</w:t>
            </w:r>
            <w:r w:rsidRPr="00ED1AB7">
              <w:rPr>
                <w:rFonts w:cs="Times New Roman"/>
                <w:sz w:val="26"/>
                <w:szCs w:val="26"/>
              </w:rPr>
              <w:t> </w:t>
            </w:r>
            <w:r w:rsidRPr="00ED1AB7">
              <w:rPr>
                <w:rFonts w:cs="Times New Roman"/>
                <w:b/>
                <w:bCs/>
                <w:sz w:val="26"/>
                <w:szCs w:val="26"/>
              </w:rPr>
              <w:t>khí nhà kính</w:t>
            </w:r>
          </w:p>
        </w:tc>
        <w:tc>
          <w:tcPr>
            <w:tcW w:w="863" w:type="pct"/>
            <w:shd w:val="clear" w:color="auto" w:fill="FFFFFF" w:themeFill="background1"/>
            <w:vAlign w:val="center"/>
            <w:hideMark/>
          </w:tcPr>
          <w:p w14:paraId="6F52AF07"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Nguồn phát thải</w:t>
            </w:r>
          </w:p>
        </w:tc>
        <w:tc>
          <w:tcPr>
            <w:tcW w:w="359" w:type="pct"/>
            <w:shd w:val="clear" w:color="auto" w:fill="FFFFFF" w:themeFill="background1"/>
            <w:vAlign w:val="center"/>
            <w:hideMark/>
          </w:tcPr>
          <w:p w14:paraId="5211890B"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Giá trị</w:t>
            </w:r>
          </w:p>
        </w:tc>
        <w:tc>
          <w:tcPr>
            <w:tcW w:w="1083" w:type="pct"/>
            <w:shd w:val="clear" w:color="auto" w:fill="FFFFFF" w:themeFill="background1"/>
            <w:vAlign w:val="center"/>
            <w:hideMark/>
          </w:tcPr>
          <w:p w14:paraId="05C33B40"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Đơn vị</w:t>
            </w:r>
          </w:p>
        </w:tc>
        <w:tc>
          <w:tcPr>
            <w:tcW w:w="758" w:type="pct"/>
            <w:shd w:val="clear" w:color="auto" w:fill="FFFFFF" w:themeFill="background1"/>
            <w:vAlign w:val="center"/>
            <w:hideMark/>
          </w:tcPr>
          <w:p w14:paraId="2DC4A7F8" w14:textId="77777777" w:rsidR="00A85DA8" w:rsidRPr="00ED1AB7" w:rsidRDefault="00A85DA8" w:rsidP="000E17A1">
            <w:pPr>
              <w:widowControl w:val="0"/>
              <w:spacing w:before="60" w:after="60"/>
              <w:ind w:firstLine="0"/>
              <w:jc w:val="center"/>
              <w:rPr>
                <w:rFonts w:cs="Times New Roman"/>
                <w:b/>
                <w:bCs/>
                <w:sz w:val="26"/>
                <w:szCs w:val="26"/>
              </w:rPr>
            </w:pPr>
            <w:r w:rsidRPr="00ED1AB7">
              <w:rPr>
                <w:rFonts w:cs="Times New Roman"/>
                <w:b/>
                <w:bCs/>
                <w:sz w:val="26"/>
                <w:szCs w:val="26"/>
              </w:rPr>
              <w:t>Phương pháp áp dụng theo Hướng dẫn của IPCC</w:t>
            </w:r>
          </w:p>
        </w:tc>
      </w:tr>
      <w:tr w:rsidR="00ED1AB7" w:rsidRPr="00ED1AB7" w14:paraId="537527F9" w14:textId="77777777" w:rsidTr="001642EA">
        <w:trPr>
          <w:trHeight w:val="585"/>
        </w:trPr>
        <w:tc>
          <w:tcPr>
            <w:tcW w:w="379" w:type="pct"/>
            <w:shd w:val="clear" w:color="auto" w:fill="FFFFFF" w:themeFill="background1"/>
            <w:vAlign w:val="center"/>
          </w:tcPr>
          <w:p w14:paraId="1EFEA9D4"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1</w:t>
            </w:r>
          </w:p>
        </w:tc>
        <w:tc>
          <w:tcPr>
            <w:tcW w:w="925" w:type="pct"/>
            <w:shd w:val="clear" w:color="auto" w:fill="FFFFFF" w:themeFill="background1"/>
            <w:vAlign w:val="center"/>
            <w:hideMark/>
          </w:tcPr>
          <w:p w14:paraId="2AC5EC2E"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Khả năng phát sinh khí CH</w:t>
            </w:r>
            <w:r w:rsidRPr="00ED1AB7">
              <w:rPr>
                <w:rFonts w:cs="Times New Roman"/>
                <w:sz w:val="26"/>
                <w:szCs w:val="26"/>
                <w:vertAlign w:val="subscript"/>
              </w:rPr>
              <w:t>4</w:t>
            </w:r>
            <w:r w:rsidRPr="00ED1AB7">
              <w:rPr>
                <w:rFonts w:cs="Times New Roman"/>
                <w:sz w:val="26"/>
                <w:szCs w:val="26"/>
              </w:rPr>
              <w:t> tối đa - B0</w:t>
            </w:r>
          </w:p>
        </w:tc>
        <w:tc>
          <w:tcPr>
            <w:tcW w:w="634" w:type="pct"/>
            <w:shd w:val="clear" w:color="auto" w:fill="FFFFFF" w:themeFill="background1"/>
            <w:vAlign w:val="center"/>
            <w:hideMark/>
          </w:tcPr>
          <w:p w14:paraId="0602631A"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24A08D60"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nước thải sinh hoạt</w:t>
            </w:r>
          </w:p>
        </w:tc>
        <w:tc>
          <w:tcPr>
            <w:tcW w:w="359" w:type="pct"/>
            <w:shd w:val="clear" w:color="auto" w:fill="FFFFFF" w:themeFill="background1"/>
            <w:vAlign w:val="center"/>
            <w:hideMark/>
          </w:tcPr>
          <w:p w14:paraId="3E5C66CE"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0,6</w:t>
            </w:r>
          </w:p>
        </w:tc>
        <w:tc>
          <w:tcPr>
            <w:tcW w:w="1083" w:type="pct"/>
            <w:shd w:val="clear" w:color="auto" w:fill="FFFFFF" w:themeFill="background1"/>
            <w:vAlign w:val="center"/>
            <w:hideMark/>
          </w:tcPr>
          <w:p w14:paraId="79E0B8E3" w14:textId="3CBF002E"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K</w:t>
            </w:r>
            <w:r w:rsidR="001642EA" w:rsidRPr="00ED1AB7">
              <w:rPr>
                <w:rFonts w:cs="Times New Roman"/>
                <w:sz w:val="26"/>
                <w:szCs w:val="26"/>
              </w:rPr>
              <w:t>g</w:t>
            </w:r>
            <w:r w:rsidRPr="00ED1AB7">
              <w:rPr>
                <w:rFonts w:cs="Times New Roman"/>
                <w:sz w:val="26"/>
                <w:szCs w:val="26"/>
              </w:rPr>
              <w:t>CH</w:t>
            </w:r>
            <w:r w:rsidRPr="00ED1AB7">
              <w:rPr>
                <w:rFonts w:cs="Times New Roman"/>
                <w:sz w:val="26"/>
                <w:szCs w:val="26"/>
                <w:vertAlign w:val="subscript"/>
              </w:rPr>
              <w:t>4</w:t>
            </w:r>
            <w:r w:rsidRPr="00ED1AB7">
              <w:rPr>
                <w:rFonts w:cs="Times New Roman"/>
                <w:sz w:val="26"/>
                <w:szCs w:val="26"/>
              </w:rPr>
              <w:t>/kgBOD</w:t>
            </w:r>
          </w:p>
        </w:tc>
        <w:tc>
          <w:tcPr>
            <w:tcW w:w="758" w:type="pct"/>
            <w:shd w:val="clear" w:color="auto" w:fill="FFFFFF" w:themeFill="background1"/>
            <w:vAlign w:val="center"/>
            <w:hideMark/>
          </w:tcPr>
          <w:p w14:paraId="3D21C451"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5BF4D142" w14:textId="77777777" w:rsidTr="001642EA">
        <w:trPr>
          <w:trHeight w:val="780"/>
        </w:trPr>
        <w:tc>
          <w:tcPr>
            <w:tcW w:w="379" w:type="pct"/>
            <w:shd w:val="clear" w:color="auto" w:fill="FFFFFF" w:themeFill="background1"/>
            <w:vAlign w:val="center"/>
          </w:tcPr>
          <w:p w14:paraId="508B5F69"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2</w:t>
            </w:r>
          </w:p>
        </w:tc>
        <w:tc>
          <w:tcPr>
            <w:tcW w:w="925" w:type="pct"/>
            <w:shd w:val="clear" w:color="auto" w:fill="FFFFFF" w:themeFill="background1"/>
            <w:vAlign w:val="center"/>
            <w:hideMark/>
          </w:tcPr>
          <w:p w14:paraId="0DD824D3"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hệ thống xử lý nước thải tập trung, hiếu khí</w:t>
            </w:r>
          </w:p>
        </w:tc>
        <w:tc>
          <w:tcPr>
            <w:tcW w:w="634" w:type="pct"/>
            <w:shd w:val="clear" w:color="auto" w:fill="FFFFFF" w:themeFill="background1"/>
            <w:vAlign w:val="center"/>
            <w:hideMark/>
          </w:tcPr>
          <w:p w14:paraId="380978C9"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5E6B9175"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nước thải sinh hoạt</w:t>
            </w:r>
          </w:p>
        </w:tc>
        <w:tc>
          <w:tcPr>
            <w:tcW w:w="359" w:type="pct"/>
            <w:shd w:val="clear" w:color="auto" w:fill="FFFFFF" w:themeFill="background1"/>
            <w:vAlign w:val="center"/>
            <w:hideMark/>
          </w:tcPr>
          <w:p w14:paraId="5FB8188F"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0,3</w:t>
            </w:r>
          </w:p>
        </w:tc>
        <w:tc>
          <w:tcPr>
            <w:tcW w:w="1083" w:type="pct"/>
            <w:shd w:val="clear" w:color="auto" w:fill="FFFFFF" w:themeFill="background1"/>
            <w:vAlign w:val="center"/>
            <w:hideMark/>
          </w:tcPr>
          <w:p w14:paraId="349304B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07297186"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56E7E518" w14:textId="77777777" w:rsidTr="001642EA">
        <w:trPr>
          <w:trHeight w:val="525"/>
        </w:trPr>
        <w:tc>
          <w:tcPr>
            <w:tcW w:w="379" w:type="pct"/>
            <w:shd w:val="clear" w:color="auto" w:fill="FFFFFF" w:themeFill="background1"/>
            <w:vAlign w:val="center"/>
          </w:tcPr>
          <w:p w14:paraId="5A0CB7ED" w14:textId="2E07C7B7"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3</w:t>
            </w:r>
          </w:p>
        </w:tc>
        <w:tc>
          <w:tcPr>
            <w:tcW w:w="925" w:type="pct"/>
            <w:shd w:val="clear" w:color="auto" w:fill="FFFFFF" w:themeFill="background1"/>
            <w:vAlign w:val="center"/>
            <w:hideMark/>
          </w:tcPr>
          <w:p w14:paraId="34F8EEF7"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hệ thống tự hoại</w:t>
            </w:r>
          </w:p>
        </w:tc>
        <w:tc>
          <w:tcPr>
            <w:tcW w:w="634" w:type="pct"/>
            <w:shd w:val="clear" w:color="auto" w:fill="FFFFFF" w:themeFill="background1"/>
            <w:vAlign w:val="center"/>
            <w:hideMark/>
          </w:tcPr>
          <w:p w14:paraId="4CF45AD6"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554DAD2A"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nước thải sinh hoạt</w:t>
            </w:r>
          </w:p>
        </w:tc>
        <w:tc>
          <w:tcPr>
            <w:tcW w:w="359" w:type="pct"/>
            <w:shd w:val="clear" w:color="auto" w:fill="FFFFFF" w:themeFill="background1"/>
            <w:vAlign w:val="center"/>
            <w:hideMark/>
          </w:tcPr>
          <w:p w14:paraId="1FF913E7"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0,5</w:t>
            </w:r>
          </w:p>
        </w:tc>
        <w:tc>
          <w:tcPr>
            <w:tcW w:w="1083" w:type="pct"/>
            <w:shd w:val="clear" w:color="auto" w:fill="FFFFFF" w:themeFill="background1"/>
            <w:vAlign w:val="center"/>
            <w:hideMark/>
          </w:tcPr>
          <w:p w14:paraId="317D511F"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2F9DE1B0"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3FFC5791" w14:textId="77777777" w:rsidTr="001642EA">
        <w:trPr>
          <w:trHeight w:val="780"/>
        </w:trPr>
        <w:tc>
          <w:tcPr>
            <w:tcW w:w="379" w:type="pct"/>
            <w:shd w:val="clear" w:color="auto" w:fill="FFFFFF" w:themeFill="background1"/>
            <w:vAlign w:val="center"/>
          </w:tcPr>
          <w:p w14:paraId="194CA07D" w14:textId="7B858122"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4</w:t>
            </w:r>
          </w:p>
        </w:tc>
        <w:tc>
          <w:tcPr>
            <w:tcW w:w="925" w:type="pct"/>
            <w:shd w:val="clear" w:color="auto" w:fill="FFFFFF" w:themeFill="background1"/>
            <w:vAlign w:val="center"/>
            <w:hideMark/>
          </w:tcPr>
          <w:p w14:paraId="2BB59BED"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 xml:space="preserve">Hệ số hiệu chỉnh mê-tan của nước thải </w:t>
            </w:r>
            <w:r w:rsidRPr="00ED1AB7">
              <w:rPr>
                <w:rFonts w:cs="Times New Roman"/>
                <w:sz w:val="26"/>
                <w:szCs w:val="26"/>
              </w:rPr>
              <w:lastRenderedPageBreak/>
              <w:t>sinh hoạt không được xử lý, xả ra sông, hồ, biển</w:t>
            </w:r>
          </w:p>
        </w:tc>
        <w:tc>
          <w:tcPr>
            <w:tcW w:w="634" w:type="pct"/>
            <w:shd w:val="clear" w:color="auto" w:fill="FFFFFF" w:themeFill="background1"/>
            <w:vAlign w:val="center"/>
            <w:hideMark/>
          </w:tcPr>
          <w:p w14:paraId="712B95A2"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lastRenderedPageBreak/>
              <w:t>CH</w:t>
            </w:r>
            <w:r w:rsidRPr="00ED1AB7">
              <w:rPr>
                <w:rFonts w:cs="Times New Roman"/>
                <w:sz w:val="26"/>
                <w:szCs w:val="26"/>
                <w:vertAlign w:val="subscript"/>
              </w:rPr>
              <w:t>4</w:t>
            </w:r>
          </w:p>
        </w:tc>
        <w:tc>
          <w:tcPr>
            <w:tcW w:w="863" w:type="pct"/>
            <w:shd w:val="clear" w:color="auto" w:fill="FFFFFF" w:themeFill="background1"/>
            <w:vAlign w:val="center"/>
            <w:hideMark/>
          </w:tcPr>
          <w:p w14:paraId="30184D15"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nước thải sinh hoạt</w:t>
            </w:r>
          </w:p>
        </w:tc>
        <w:tc>
          <w:tcPr>
            <w:tcW w:w="359" w:type="pct"/>
            <w:shd w:val="clear" w:color="auto" w:fill="FFFFFF" w:themeFill="background1"/>
            <w:vAlign w:val="center"/>
            <w:hideMark/>
          </w:tcPr>
          <w:p w14:paraId="2F51E164"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0,1</w:t>
            </w:r>
          </w:p>
        </w:tc>
        <w:tc>
          <w:tcPr>
            <w:tcW w:w="1083" w:type="pct"/>
            <w:shd w:val="clear" w:color="auto" w:fill="FFFFFF" w:themeFill="background1"/>
            <w:vAlign w:val="center"/>
            <w:hideMark/>
          </w:tcPr>
          <w:p w14:paraId="73408D18"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0E71D4C6"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3D7734C6" w14:textId="77777777" w:rsidTr="001642EA">
        <w:trPr>
          <w:trHeight w:val="585"/>
        </w:trPr>
        <w:tc>
          <w:tcPr>
            <w:tcW w:w="379" w:type="pct"/>
            <w:shd w:val="clear" w:color="auto" w:fill="FFFFFF" w:themeFill="background1"/>
            <w:vAlign w:val="center"/>
          </w:tcPr>
          <w:p w14:paraId="4EB832E3" w14:textId="4BB7E465"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5</w:t>
            </w:r>
          </w:p>
        </w:tc>
        <w:tc>
          <w:tcPr>
            <w:tcW w:w="925" w:type="pct"/>
            <w:shd w:val="clear" w:color="auto" w:fill="FFFFFF" w:themeFill="background1"/>
            <w:vAlign w:val="center"/>
            <w:hideMark/>
          </w:tcPr>
          <w:p w14:paraId="0B8506CF"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phát thải N</w:t>
            </w:r>
            <w:r w:rsidRPr="00ED1AB7">
              <w:rPr>
                <w:rFonts w:cs="Times New Roman"/>
                <w:sz w:val="26"/>
                <w:szCs w:val="26"/>
                <w:vertAlign w:val="subscript"/>
              </w:rPr>
              <w:t>2</w:t>
            </w:r>
            <w:r w:rsidRPr="00ED1AB7">
              <w:rPr>
                <w:rFonts w:cs="Times New Roman"/>
                <w:sz w:val="26"/>
                <w:szCs w:val="26"/>
              </w:rPr>
              <w:t>O</w:t>
            </w:r>
          </w:p>
        </w:tc>
        <w:tc>
          <w:tcPr>
            <w:tcW w:w="634" w:type="pct"/>
            <w:shd w:val="clear" w:color="auto" w:fill="FFFFFF" w:themeFill="background1"/>
            <w:vAlign w:val="center"/>
            <w:hideMark/>
          </w:tcPr>
          <w:p w14:paraId="0962EC99"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N</w:t>
            </w:r>
            <w:r w:rsidRPr="00ED1AB7">
              <w:rPr>
                <w:rFonts w:cs="Times New Roman"/>
                <w:sz w:val="26"/>
                <w:szCs w:val="26"/>
                <w:vertAlign w:val="subscript"/>
              </w:rPr>
              <w:t>2</w:t>
            </w:r>
            <w:r w:rsidRPr="00ED1AB7">
              <w:rPr>
                <w:rFonts w:cs="Times New Roman"/>
                <w:sz w:val="26"/>
                <w:szCs w:val="26"/>
              </w:rPr>
              <w:t>O</w:t>
            </w:r>
          </w:p>
        </w:tc>
        <w:tc>
          <w:tcPr>
            <w:tcW w:w="863" w:type="pct"/>
            <w:shd w:val="clear" w:color="auto" w:fill="FFFFFF" w:themeFill="background1"/>
            <w:vAlign w:val="center"/>
            <w:hideMark/>
          </w:tcPr>
          <w:p w14:paraId="331B624E"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nước thải sinh hoạt</w:t>
            </w:r>
          </w:p>
        </w:tc>
        <w:tc>
          <w:tcPr>
            <w:tcW w:w="359" w:type="pct"/>
            <w:shd w:val="clear" w:color="auto" w:fill="FFFFFF" w:themeFill="background1"/>
            <w:vAlign w:val="center"/>
            <w:hideMark/>
          </w:tcPr>
          <w:p w14:paraId="3C971112"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0,01</w:t>
            </w:r>
          </w:p>
        </w:tc>
        <w:tc>
          <w:tcPr>
            <w:tcW w:w="1083" w:type="pct"/>
            <w:shd w:val="clear" w:color="auto" w:fill="FFFFFF" w:themeFill="background1"/>
            <w:vAlign w:val="center"/>
            <w:hideMark/>
          </w:tcPr>
          <w:p w14:paraId="0A76A500"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Kg N</w:t>
            </w:r>
            <w:r w:rsidRPr="00ED1AB7">
              <w:rPr>
                <w:rFonts w:cs="Times New Roman"/>
                <w:sz w:val="26"/>
                <w:szCs w:val="26"/>
                <w:vertAlign w:val="subscript"/>
              </w:rPr>
              <w:t>2</w:t>
            </w:r>
            <w:r w:rsidRPr="00ED1AB7">
              <w:rPr>
                <w:rFonts w:cs="Times New Roman"/>
                <w:sz w:val="26"/>
                <w:szCs w:val="26"/>
              </w:rPr>
              <w:t>O-N/kg-N</w:t>
            </w:r>
          </w:p>
        </w:tc>
        <w:tc>
          <w:tcPr>
            <w:tcW w:w="758" w:type="pct"/>
            <w:shd w:val="clear" w:color="auto" w:fill="FFFFFF" w:themeFill="background1"/>
            <w:vAlign w:val="center"/>
            <w:hideMark/>
          </w:tcPr>
          <w:p w14:paraId="04A4B317"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0CE88F0C" w14:textId="77777777" w:rsidTr="001642EA">
        <w:trPr>
          <w:trHeight w:val="585"/>
        </w:trPr>
        <w:tc>
          <w:tcPr>
            <w:tcW w:w="379" w:type="pct"/>
            <w:shd w:val="clear" w:color="auto" w:fill="FFFFFF" w:themeFill="background1"/>
            <w:vAlign w:val="center"/>
          </w:tcPr>
          <w:p w14:paraId="21306B58" w14:textId="68C1D805"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6</w:t>
            </w:r>
          </w:p>
        </w:tc>
        <w:tc>
          <w:tcPr>
            <w:tcW w:w="925" w:type="pct"/>
            <w:shd w:val="clear" w:color="auto" w:fill="FFFFFF" w:themeFill="background1"/>
            <w:vAlign w:val="center"/>
            <w:hideMark/>
          </w:tcPr>
          <w:p w14:paraId="5992D985"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Khả năng phát sinh khí CH</w:t>
            </w:r>
            <w:r w:rsidRPr="00ED1AB7">
              <w:rPr>
                <w:rFonts w:cs="Times New Roman"/>
                <w:sz w:val="26"/>
                <w:szCs w:val="26"/>
                <w:vertAlign w:val="subscript"/>
              </w:rPr>
              <w:t>4</w:t>
            </w:r>
            <w:r w:rsidRPr="00ED1AB7">
              <w:rPr>
                <w:rFonts w:cs="Times New Roman"/>
                <w:sz w:val="26"/>
                <w:szCs w:val="26"/>
              </w:rPr>
              <w:t> tối đa - B0</w:t>
            </w:r>
          </w:p>
        </w:tc>
        <w:tc>
          <w:tcPr>
            <w:tcW w:w="634" w:type="pct"/>
            <w:shd w:val="clear" w:color="auto" w:fill="FFFFFF" w:themeFill="background1"/>
            <w:vAlign w:val="center"/>
            <w:hideMark/>
          </w:tcPr>
          <w:p w14:paraId="71AFB940"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7D62C8B4"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thải nước thải công nghiệp</w:t>
            </w:r>
          </w:p>
        </w:tc>
        <w:tc>
          <w:tcPr>
            <w:tcW w:w="359" w:type="pct"/>
            <w:shd w:val="clear" w:color="auto" w:fill="FFFFFF" w:themeFill="background1"/>
            <w:vAlign w:val="center"/>
            <w:hideMark/>
          </w:tcPr>
          <w:p w14:paraId="51BA965A"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0,25</w:t>
            </w:r>
          </w:p>
        </w:tc>
        <w:tc>
          <w:tcPr>
            <w:tcW w:w="1083" w:type="pct"/>
            <w:shd w:val="clear" w:color="auto" w:fill="FFFFFF" w:themeFill="background1"/>
            <w:vAlign w:val="center"/>
            <w:hideMark/>
          </w:tcPr>
          <w:p w14:paraId="7E26E95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Kg CH</w:t>
            </w:r>
            <w:r w:rsidRPr="00ED1AB7">
              <w:rPr>
                <w:rFonts w:cs="Times New Roman"/>
                <w:sz w:val="26"/>
                <w:szCs w:val="26"/>
                <w:vertAlign w:val="subscript"/>
              </w:rPr>
              <w:t>4</w:t>
            </w:r>
            <w:r w:rsidRPr="00ED1AB7">
              <w:rPr>
                <w:rFonts w:cs="Times New Roman"/>
                <w:sz w:val="26"/>
                <w:szCs w:val="26"/>
              </w:rPr>
              <w:t>/kgCOD</w:t>
            </w:r>
          </w:p>
        </w:tc>
        <w:tc>
          <w:tcPr>
            <w:tcW w:w="758" w:type="pct"/>
            <w:shd w:val="clear" w:color="auto" w:fill="FFFFFF" w:themeFill="background1"/>
            <w:vAlign w:val="center"/>
            <w:hideMark/>
          </w:tcPr>
          <w:p w14:paraId="35D3797D"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286929BD" w14:textId="77777777" w:rsidTr="001642EA">
        <w:trPr>
          <w:trHeight w:val="780"/>
        </w:trPr>
        <w:tc>
          <w:tcPr>
            <w:tcW w:w="379" w:type="pct"/>
            <w:shd w:val="clear" w:color="auto" w:fill="FFFFFF" w:themeFill="background1"/>
            <w:vAlign w:val="center"/>
          </w:tcPr>
          <w:p w14:paraId="50C482A5" w14:textId="6F893625"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7</w:t>
            </w:r>
          </w:p>
        </w:tc>
        <w:tc>
          <w:tcPr>
            <w:tcW w:w="925" w:type="pct"/>
            <w:shd w:val="clear" w:color="auto" w:fill="FFFFFF" w:themeFill="background1"/>
            <w:vAlign w:val="center"/>
            <w:hideMark/>
          </w:tcPr>
          <w:p w14:paraId="1DD4D221"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hệ thống xử lý nước thải tập trung, hiếu khí</w:t>
            </w:r>
          </w:p>
        </w:tc>
        <w:tc>
          <w:tcPr>
            <w:tcW w:w="634" w:type="pct"/>
            <w:shd w:val="clear" w:color="auto" w:fill="FFFFFF" w:themeFill="background1"/>
            <w:vAlign w:val="center"/>
            <w:hideMark/>
          </w:tcPr>
          <w:p w14:paraId="088DFBD5"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4A02C490"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thải nước thải công nghiệp</w:t>
            </w:r>
          </w:p>
        </w:tc>
        <w:tc>
          <w:tcPr>
            <w:tcW w:w="359" w:type="pct"/>
            <w:shd w:val="clear" w:color="auto" w:fill="FFFFFF" w:themeFill="background1"/>
            <w:vAlign w:val="center"/>
            <w:hideMark/>
          </w:tcPr>
          <w:p w14:paraId="673BAC44"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0,3</w:t>
            </w:r>
          </w:p>
        </w:tc>
        <w:tc>
          <w:tcPr>
            <w:tcW w:w="1083" w:type="pct"/>
            <w:shd w:val="clear" w:color="auto" w:fill="FFFFFF" w:themeFill="background1"/>
            <w:vAlign w:val="center"/>
            <w:hideMark/>
          </w:tcPr>
          <w:p w14:paraId="774C9261"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4F987FB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6341AA05" w14:textId="77777777" w:rsidTr="001642EA">
        <w:trPr>
          <w:trHeight w:val="780"/>
        </w:trPr>
        <w:tc>
          <w:tcPr>
            <w:tcW w:w="379" w:type="pct"/>
            <w:shd w:val="clear" w:color="auto" w:fill="FFFFFF" w:themeFill="background1"/>
            <w:vAlign w:val="center"/>
          </w:tcPr>
          <w:p w14:paraId="6572F45A" w14:textId="7DEF0CB8"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8</w:t>
            </w:r>
          </w:p>
        </w:tc>
        <w:tc>
          <w:tcPr>
            <w:tcW w:w="925" w:type="pct"/>
            <w:shd w:val="clear" w:color="auto" w:fill="FFFFFF" w:themeFill="background1"/>
            <w:vAlign w:val="center"/>
            <w:hideMark/>
          </w:tcPr>
          <w:p w14:paraId="0614FF7C"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hệ thống xử lý bán hiếu khí (kị khí nông)</w:t>
            </w:r>
          </w:p>
        </w:tc>
        <w:tc>
          <w:tcPr>
            <w:tcW w:w="634" w:type="pct"/>
            <w:shd w:val="clear" w:color="auto" w:fill="FFFFFF" w:themeFill="background1"/>
            <w:vAlign w:val="center"/>
            <w:hideMark/>
          </w:tcPr>
          <w:p w14:paraId="6E99E2E7"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20A2B43A"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thải nước thải công nghiệp</w:t>
            </w:r>
          </w:p>
        </w:tc>
        <w:tc>
          <w:tcPr>
            <w:tcW w:w="359" w:type="pct"/>
            <w:shd w:val="clear" w:color="auto" w:fill="FFFFFF" w:themeFill="background1"/>
            <w:vAlign w:val="center"/>
            <w:hideMark/>
          </w:tcPr>
          <w:p w14:paraId="1CE8D5B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0,2</w:t>
            </w:r>
          </w:p>
        </w:tc>
        <w:tc>
          <w:tcPr>
            <w:tcW w:w="1083" w:type="pct"/>
            <w:shd w:val="clear" w:color="auto" w:fill="FFFFFF" w:themeFill="background1"/>
            <w:vAlign w:val="center"/>
            <w:hideMark/>
          </w:tcPr>
          <w:p w14:paraId="2B5C5DC5"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11862B8E"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613D8491" w14:textId="77777777" w:rsidTr="001642EA">
        <w:trPr>
          <w:trHeight w:val="525"/>
        </w:trPr>
        <w:tc>
          <w:tcPr>
            <w:tcW w:w="379" w:type="pct"/>
            <w:shd w:val="clear" w:color="auto" w:fill="FFFFFF" w:themeFill="background1"/>
            <w:vAlign w:val="center"/>
          </w:tcPr>
          <w:p w14:paraId="69246DF0" w14:textId="56C7E29B"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9</w:t>
            </w:r>
          </w:p>
        </w:tc>
        <w:tc>
          <w:tcPr>
            <w:tcW w:w="925" w:type="pct"/>
            <w:shd w:val="clear" w:color="auto" w:fill="FFFFFF" w:themeFill="background1"/>
            <w:vAlign w:val="center"/>
            <w:hideMark/>
          </w:tcPr>
          <w:p w14:paraId="359A6E26"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hệ thống kỵ khí sâu</w:t>
            </w:r>
          </w:p>
        </w:tc>
        <w:tc>
          <w:tcPr>
            <w:tcW w:w="634" w:type="pct"/>
            <w:shd w:val="clear" w:color="auto" w:fill="FFFFFF" w:themeFill="background1"/>
            <w:vAlign w:val="center"/>
            <w:hideMark/>
          </w:tcPr>
          <w:p w14:paraId="0080791B"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5BB2B75B"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thải nước thải công nghiệp</w:t>
            </w:r>
          </w:p>
        </w:tc>
        <w:tc>
          <w:tcPr>
            <w:tcW w:w="359" w:type="pct"/>
            <w:shd w:val="clear" w:color="auto" w:fill="FFFFFF" w:themeFill="background1"/>
            <w:vAlign w:val="center"/>
            <w:hideMark/>
          </w:tcPr>
          <w:p w14:paraId="723100E3"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0,8</w:t>
            </w:r>
          </w:p>
        </w:tc>
        <w:tc>
          <w:tcPr>
            <w:tcW w:w="1083" w:type="pct"/>
            <w:shd w:val="clear" w:color="auto" w:fill="FFFFFF" w:themeFill="background1"/>
            <w:vAlign w:val="center"/>
            <w:hideMark/>
          </w:tcPr>
          <w:p w14:paraId="5CFC002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4A9F6DA1"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r w:rsidR="00ED1AB7" w:rsidRPr="00ED1AB7" w14:paraId="2ECA7628" w14:textId="77777777" w:rsidTr="001642EA">
        <w:trPr>
          <w:trHeight w:val="780"/>
        </w:trPr>
        <w:tc>
          <w:tcPr>
            <w:tcW w:w="379" w:type="pct"/>
            <w:shd w:val="clear" w:color="auto" w:fill="FFFFFF" w:themeFill="background1"/>
            <w:vAlign w:val="center"/>
          </w:tcPr>
          <w:p w14:paraId="101388AB" w14:textId="28994F51" w:rsidR="00A85DA8" w:rsidRPr="00ED1AB7" w:rsidRDefault="004320D1" w:rsidP="000E17A1">
            <w:pPr>
              <w:widowControl w:val="0"/>
              <w:spacing w:before="60" w:after="60"/>
              <w:ind w:firstLine="0"/>
              <w:jc w:val="center"/>
              <w:rPr>
                <w:rFonts w:cs="Times New Roman"/>
                <w:sz w:val="26"/>
                <w:szCs w:val="26"/>
              </w:rPr>
            </w:pPr>
            <w:r w:rsidRPr="00ED1AB7">
              <w:rPr>
                <w:rFonts w:cs="Times New Roman"/>
                <w:sz w:val="26"/>
                <w:szCs w:val="26"/>
              </w:rPr>
              <w:t>10</w:t>
            </w:r>
          </w:p>
        </w:tc>
        <w:tc>
          <w:tcPr>
            <w:tcW w:w="925" w:type="pct"/>
            <w:shd w:val="clear" w:color="auto" w:fill="FFFFFF" w:themeFill="background1"/>
            <w:vAlign w:val="center"/>
            <w:hideMark/>
          </w:tcPr>
          <w:p w14:paraId="586EC15D"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Hệ số hiệu chỉnh mê-tan của nước thải sinh hoạt không được xử lý, xả ra sông, hồ, biển</w:t>
            </w:r>
          </w:p>
        </w:tc>
        <w:tc>
          <w:tcPr>
            <w:tcW w:w="634" w:type="pct"/>
            <w:shd w:val="clear" w:color="auto" w:fill="FFFFFF" w:themeFill="background1"/>
            <w:vAlign w:val="center"/>
            <w:hideMark/>
          </w:tcPr>
          <w:p w14:paraId="2BFD044C"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CH</w:t>
            </w:r>
            <w:r w:rsidRPr="00ED1AB7">
              <w:rPr>
                <w:rFonts w:cs="Times New Roman"/>
                <w:sz w:val="26"/>
                <w:szCs w:val="26"/>
                <w:vertAlign w:val="subscript"/>
              </w:rPr>
              <w:t>4</w:t>
            </w:r>
          </w:p>
        </w:tc>
        <w:tc>
          <w:tcPr>
            <w:tcW w:w="863" w:type="pct"/>
            <w:shd w:val="clear" w:color="auto" w:fill="FFFFFF" w:themeFill="background1"/>
            <w:vAlign w:val="center"/>
            <w:hideMark/>
          </w:tcPr>
          <w:p w14:paraId="249AA696" w14:textId="77777777" w:rsidR="00A85DA8" w:rsidRPr="00ED1AB7" w:rsidRDefault="00A85DA8" w:rsidP="000E17A1">
            <w:pPr>
              <w:widowControl w:val="0"/>
              <w:spacing w:before="60" w:after="60"/>
              <w:ind w:firstLine="0"/>
              <w:rPr>
                <w:rFonts w:cs="Times New Roman"/>
                <w:sz w:val="26"/>
                <w:szCs w:val="26"/>
              </w:rPr>
            </w:pPr>
            <w:r w:rsidRPr="00ED1AB7">
              <w:rPr>
                <w:rFonts w:cs="Times New Roman"/>
                <w:sz w:val="26"/>
                <w:szCs w:val="26"/>
              </w:rPr>
              <w:t>Xử lý và xả thải nước thải công nghiệp</w:t>
            </w:r>
          </w:p>
        </w:tc>
        <w:tc>
          <w:tcPr>
            <w:tcW w:w="359" w:type="pct"/>
            <w:shd w:val="clear" w:color="auto" w:fill="FFFFFF" w:themeFill="background1"/>
            <w:vAlign w:val="center"/>
            <w:hideMark/>
          </w:tcPr>
          <w:p w14:paraId="5BF58D33"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0,1</w:t>
            </w:r>
          </w:p>
        </w:tc>
        <w:tc>
          <w:tcPr>
            <w:tcW w:w="1083" w:type="pct"/>
            <w:shd w:val="clear" w:color="auto" w:fill="FFFFFF" w:themeFill="background1"/>
            <w:vAlign w:val="center"/>
            <w:hideMark/>
          </w:tcPr>
          <w:p w14:paraId="7636CD05"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w:t>
            </w:r>
          </w:p>
        </w:tc>
        <w:tc>
          <w:tcPr>
            <w:tcW w:w="758" w:type="pct"/>
            <w:shd w:val="clear" w:color="auto" w:fill="FFFFFF" w:themeFill="background1"/>
            <w:vAlign w:val="center"/>
            <w:hideMark/>
          </w:tcPr>
          <w:p w14:paraId="2F641D72" w14:textId="77777777" w:rsidR="00A85DA8" w:rsidRPr="00ED1AB7" w:rsidRDefault="00A85DA8" w:rsidP="000E17A1">
            <w:pPr>
              <w:widowControl w:val="0"/>
              <w:spacing w:before="60" w:after="60"/>
              <w:ind w:firstLine="0"/>
              <w:jc w:val="center"/>
              <w:rPr>
                <w:rFonts w:cs="Times New Roman"/>
                <w:sz w:val="26"/>
                <w:szCs w:val="26"/>
              </w:rPr>
            </w:pPr>
            <w:r w:rsidRPr="00ED1AB7">
              <w:rPr>
                <w:rFonts w:cs="Times New Roman"/>
                <w:sz w:val="26"/>
                <w:szCs w:val="26"/>
              </w:rPr>
              <w:t>Bậc 1</w:t>
            </w:r>
          </w:p>
        </w:tc>
      </w:tr>
    </w:tbl>
    <w:p w14:paraId="2823AAE8" w14:textId="19CA5EE9" w:rsidR="00A85DA8" w:rsidRPr="00ED1AB7" w:rsidRDefault="003643EC" w:rsidP="003643EC">
      <w:pPr>
        <w:ind w:firstLine="0"/>
        <w:rPr>
          <w:rFonts w:eastAsia="Times New Roman" w:cs="Times New Roman"/>
          <w:b/>
          <w:bCs/>
          <w:szCs w:val="28"/>
          <w:shd w:val="solid" w:color="FFFFFF" w:fill="auto"/>
          <w:lang w:val="vi-VN"/>
        </w:rPr>
      </w:pPr>
      <w:r w:rsidRPr="00ED1AB7">
        <w:rPr>
          <w:rFonts w:eastAsia="Times New Roman" w:cs="Times New Roman"/>
          <w:b/>
          <w:bCs/>
          <w:szCs w:val="28"/>
          <w:shd w:val="solid" w:color="FFFFFF" w:fill="auto"/>
        </w:rPr>
        <w:t>III.</w:t>
      </w:r>
      <w:r w:rsidR="00A85DA8" w:rsidRPr="00ED1AB7">
        <w:rPr>
          <w:rFonts w:eastAsia="Times New Roman" w:cs="Times New Roman"/>
          <w:b/>
          <w:bCs/>
          <w:szCs w:val="28"/>
          <w:shd w:val="solid" w:color="FFFFFF" w:fill="auto"/>
          <w:lang w:val="vi-VN"/>
        </w:rPr>
        <w:t>2. Số liệu hoạt động liên quan đến phát thải khí nhà kính của cơ sở.</w:t>
      </w:r>
    </w:p>
    <w:p w14:paraId="3B4E9731" w14:textId="52F87336" w:rsidR="00A85DA8" w:rsidRPr="00ED1AB7" w:rsidRDefault="003643EC" w:rsidP="003643EC">
      <w:pPr>
        <w:tabs>
          <w:tab w:val="left" w:pos="851"/>
        </w:tabs>
        <w:ind w:firstLine="0"/>
        <w:rPr>
          <w:rFonts w:cs="Times New Roman"/>
          <w:szCs w:val="28"/>
        </w:rPr>
      </w:pPr>
      <w:r w:rsidRPr="00ED1AB7">
        <w:rPr>
          <w:rFonts w:cs="Times New Roman"/>
          <w:szCs w:val="28"/>
        </w:rPr>
        <w:t>III.</w:t>
      </w:r>
      <w:r w:rsidR="00A85DA8" w:rsidRPr="00ED1AB7">
        <w:rPr>
          <w:rFonts w:cs="Times New Roman"/>
          <w:szCs w:val="28"/>
        </w:rPr>
        <w:t xml:space="preserve">2.1. Thu thập số liệu về </w:t>
      </w:r>
      <w:r w:rsidR="000B41B6" w:rsidRPr="00ED1AB7">
        <w:rPr>
          <w:rFonts w:cs="Times New Roman"/>
          <w:szCs w:val="28"/>
        </w:rPr>
        <w:t>nhiên liệu sử dụng, điện</w:t>
      </w:r>
    </w:p>
    <w:p w14:paraId="5EA5A45F" w14:textId="77777777" w:rsidR="00150009" w:rsidRPr="00ED1AB7" w:rsidRDefault="00150009" w:rsidP="001642EA">
      <w:pPr>
        <w:pStyle w:val="Caption"/>
        <w:spacing w:after="120"/>
        <w:jc w:val="center"/>
        <w:rPr>
          <w:rFonts w:ascii="Times New Roman" w:hAnsi="Times New Roman" w:cs="Times New Roman"/>
          <w:i w:val="0"/>
          <w:color w:val="auto"/>
          <w:sz w:val="28"/>
          <w:szCs w:val="28"/>
        </w:rPr>
      </w:pPr>
    </w:p>
    <w:p w14:paraId="311BB3CD" w14:textId="7D3B3C86" w:rsidR="00A85DA8" w:rsidRPr="00ED1AB7" w:rsidRDefault="00A85DA8" w:rsidP="00150009">
      <w:pPr>
        <w:pStyle w:val="Caption"/>
        <w:spacing w:before="120" w:after="0"/>
        <w:jc w:val="center"/>
        <w:rPr>
          <w:rFonts w:ascii="Times New Roman" w:hAnsi="Times New Roman" w:cs="Times New Roman"/>
          <w:i w:val="0"/>
          <w:color w:val="auto"/>
          <w:sz w:val="28"/>
          <w:szCs w:val="28"/>
        </w:rPr>
      </w:pPr>
      <w:r w:rsidRPr="00ED1AB7">
        <w:rPr>
          <w:rFonts w:ascii="Times New Roman" w:hAnsi="Times New Roman" w:cs="Times New Roman"/>
          <w:i w:val="0"/>
          <w:color w:val="auto"/>
          <w:sz w:val="28"/>
          <w:szCs w:val="28"/>
        </w:rPr>
        <w:lastRenderedPageBreak/>
        <w:t xml:space="preserve">Bảng </w:t>
      </w:r>
      <w:r w:rsidR="007E6ECE" w:rsidRPr="00ED1AB7">
        <w:rPr>
          <w:rFonts w:ascii="Times New Roman" w:hAnsi="Times New Roman" w:cs="Times New Roman"/>
          <w:i w:val="0"/>
          <w:color w:val="auto"/>
          <w:sz w:val="28"/>
          <w:szCs w:val="28"/>
        </w:rPr>
        <w:t>7</w:t>
      </w:r>
      <w:r w:rsidRPr="00ED1AB7">
        <w:rPr>
          <w:rFonts w:ascii="Times New Roman" w:hAnsi="Times New Roman" w:cs="Times New Roman"/>
          <w:i w:val="0"/>
          <w:color w:val="auto"/>
          <w:sz w:val="28"/>
          <w:szCs w:val="28"/>
        </w:rPr>
        <w:t xml:space="preserve">. Số liệu hoạt động thu thập từ </w:t>
      </w:r>
      <w:r w:rsidR="00150009" w:rsidRPr="00ED1AB7">
        <w:rPr>
          <w:rFonts w:ascii="Times New Roman" w:hAnsi="Times New Roman" w:cs="Times New Roman"/>
          <w:i w:val="0"/>
          <w:color w:val="auto"/>
          <w:sz w:val="28"/>
          <w:szCs w:val="28"/>
        </w:rPr>
        <w:t>c</w:t>
      </w:r>
      <w:r w:rsidRPr="00ED1AB7">
        <w:rPr>
          <w:rFonts w:ascii="Times New Roman" w:hAnsi="Times New Roman" w:cs="Times New Roman"/>
          <w:i w:val="0"/>
          <w:color w:val="auto"/>
          <w:sz w:val="28"/>
          <w:szCs w:val="28"/>
        </w:rPr>
        <w:t>ơ sở</w:t>
      </w:r>
    </w:p>
    <w:tbl>
      <w:tblPr>
        <w:tblW w:w="9768" w:type="dxa"/>
        <w:jc w:val="center"/>
        <w:tblLook w:val="04A0" w:firstRow="1" w:lastRow="0" w:firstColumn="1" w:lastColumn="0" w:noHBand="0" w:noVBand="1"/>
      </w:tblPr>
      <w:tblGrid>
        <w:gridCol w:w="563"/>
        <w:gridCol w:w="1984"/>
        <w:gridCol w:w="3544"/>
        <w:gridCol w:w="1242"/>
        <w:gridCol w:w="1168"/>
        <w:gridCol w:w="1267"/>
      </w:tblGrid>
      <w:tr w:rsidR="00ED1AB7" w:rsidRPr="00ED1AB7" w14:paraId="6E29B8AD" w14:textId="77777777" w:rsidTr="005938BC">
        <w:trPr>
          <w:cantSplit/>
          <w:trHeight w:val="750"/>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260C9"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7C4A0"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Các hoạt động</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F2483"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Nguồn phát thải</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88F21"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Nhiên liệu/năng lượng</w:t>
            </w:r>
          </w:p>
        </w:tc>
        <w:tc>
          <w:tcPr>
            <w:tcW w:w="2435" w:type="dxa"/>
            <w:gridSpan w:val="2"/>
            <w:tcBorders>
              <w:top w:val="single" w:sz="4" w:space="0" w:color="auto"/>
              <w:left w:val="nil"/>
              <w:bottom w:val="single" w:sz="4" w:space="0" w:color="auto"/>
              <w:right w:val="single" w:sz="4" w:space="0" w:color="auto"/>
            </w:tcBorders>
            <w:shd w:val="clear" w:color="auto" w:fill="auto"/>
            <w:vAlign w:val="center"/>
            <w:hideMark/>
          </w:tcPr>
          <w:p w14:paraId="7627C126"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Số liệu hoạt động phát thải khí nhà kính</w:t>
            </w:r>
          </w:p>
        </w:tc>
      </w:tr>
      <w:tr w:rsidR="00ED1AB7" w:rsidRPr="00ED1AB7" w14:paraId="6EC1E86F" w14:textId="77777777" w:rsidTr="005938BC">
        <w:trPr>
          <w:cantSplit/>
          <w:trHeight w:val="990"/>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19EB803" w14:textId="77777777" w:rsidR="007A2177" w:rsidRPr="00ED1AB7" w:rsidRDefault="007A2177" w:rsidP="000E17A1">
            <w:pPr>
              <w:spacing w:before="60" w:after="60"/>
              <w:ind w:firstLine="0"/>
              <w:jc w:val="left"/>
              <w:rPr>
                <w:rFonts w:eastAsia="Times New Roman" w:cs="Times New Roman"/>
                <w:b/>
                <w:bCs/>
                <w:sz w:val="26"/>
                <w:szCs w:val="26"/>
                <w:lang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1062BF9" w14:textId="77777777" w:rsidR="007A2177" w:rsidRPr="00ED1AB7" w:rsidRDefault="007A2177" w:rsidP="000E17A1">
            <w:pPr>
              <w:spacing w:before="60" w:after="60"/>
              <w:ind w:firstLine="0"/>
              <w:rPr>
                <w:rFonts w:eastAsia="Times New Roman" w:cs="Times New Roman"/>
                <w:b/>
                <w:bCs/>
                <w:sz w:val="26"/>
                <w:szCs w:val="26"/>
                <w:lang w:bidi="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4D1C3F9" w14:textId="77777777" w:rsidR="007A2177" w:rsidRPr="00ED1AB7" w:rsidRDefault="007A2177" w:rsidP="000E17A1">
            <w:pPr>
              <w:spacing w:before="60" w:after="60"/>
              <w:ind w:firstLine="0"/>
              <w:jc w:val="left"/>
              <w:rPr>
                <w:rFonts w:eastAsia="Times New Roman" w:cs="Times New Roman"/>
                <w:b/>
                <w:bCs/>
                <w:sz w:val="26"/>
                <w:szCs w:val="26"/>
                <w:lang w:bidi="ar-SA"/>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2E582377" w14:textId="77777777" w:rsidR="007A2177" w:rsidRPr="00ED1AB7" w:rsidRDefault="007A2177" w:rsidP="000E17A1">
            <w:pPr>
              <w:spacing w:before="60" w:after="60"/>
              <w:ind w:firstLine="0"/>
              <w:jc w:val="left"/>
              <w:rPr>
                <w:rFonts w:eastAsia="Times New Roman" w:cs="Times New Roman"/>
                <w:b/>
                <w:bCs/>
                <w:sz w:val="26"/>
                <w:szCs w:val="26"/>
                <w:lang w:bidi="ar-SA"/>
              </w:rPr>
            </w:pPr>
          </w:p>
        </w:tc>
        <w:tc>
          <w:tcPr>
            <w:tcW w:w="1168" w:type="dxa"/>
            <w:tcBorders>
              <w:top w:val="nil"/>
              <w:left w:val="nil"/>
              <w:bottom w:val="single" w:sz="4" w:space="0" w:color="auto"/>
              <w:right w:val="single" w:sz="4" w:space="0" w:color="auto"/>
            </w:tcBorders>
            <w:shd w:val="clear" w:color="auto" w:fill="auto"/>
            <w:vAlign w:val="center"/>
            <w:hideMark/>
          </w:tcPr>
          <w:p w14:paraId="06555763"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Đơn vị tính</w:t>
            </w:r>
          </w:p>
        </w:tc>
        <w:tc>
          <w:tcPr>
            <w:tcW w:w="1267" w:type="dxa"/>
            <w:tcBorders>
              <w:top w:val="nil"/>
              <w:left w:val="nil"/>
              <w:bottom w:val="single" w:sz="4" w:space="0" w:color="auto"/>
              <w:right w:val="single" w:sz="4" w:space="0" w:color="auto"/>
            </w:tcBorders>
            <w:shd w:val="clear" w:color="auto" w:fill="auto"/>
            <w:vAlign w:val="center"/>
            <w:hideMark/>
          </w:tcPr>
          <w:p w14:paraId="13062B90" w14:textId="77777777" w:rsidR="007A2177" w:rsidRPr="00ED1AB7" w:rsidRDefault="007A2177"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 Khối lượng sử dụng </w:t>
            </w:r>
          </w:p>
        </w:tc>
      </w:tr>
      <w:tr w:rsidR="00ED1AB7" w:rsidRPr="00ED1AB7" w14:paraId="66AFB82C" w14:textId="77777777" w:rsidTr="005938BC">
        <w:trPr>
          <w:cantSplit/>
          <w:trHeight w:val="375"/>
          <w:jc w:val="center"/>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EE236"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38FD13"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Xúc than tiêu thụ</w:t>
            </w:r>
          </w:p>
        </w:tc>
        <w:tc>
          <w:tcPr>
            <w:tcW w:w="3544" w:type="dxa"/>
            <w:tcBorders>
              <w:top w:val="nil"/>
              <w:left w:val="nil"/>
              <w:bottom w:val="single" w:sz="4" w:space="0" w:color="auto"/>
              <w:right w:val="single" w:sz="4" w:space="0" w:color="auto"/>
            </w:tcBorders>
            <w:shd w:val="clear" w:color="auto" w:fill="auto"/>
            <w:noWrap/>
            <w:vAlign w:val="center"/>
            <w:hideMark/>
          </w:tcPr>
          <w:p w14:paraId="75517201"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242" w:type="dxa"/>
            <w:tcBorders>
              <w:top w:val="nil"/>
              <w:left w:val="nil"/>
              <w:bottom w:val="single" w:sz="4" w:space="0" w:color="auto"/>
              <w:right w:val="single" w:sz="4" w:space="0" w:color="auto"/>
            </w:tcBorders>
            <w:shd w:val="clear" w:color="auto" w:fill="auto"/>
            <w:noWrap/>
            <w:vAlign w:val="center"/>
            <w:hideMark/>
          </w:tcPr>
          <w:p w14:paraId="508F81BB" w14:textId="6CEEAEA4"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2C70B608" w14:textId="2FB3749A"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7B04153D"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454,421</w:t>
            </w:r>
          </w:p>
        </w:tc>
      </w:tr>
      <w:tr w:rsidR="00ED1AB7" w:rsidRPr="00ED1AB7" w14:paraId="089EEDAB" w14:textId="77777777" w:rsidTr="005938BC">
        <w:trPr>
          <w:cantSplit/>
          <w:trHeight w:val="375"/>
          <w:jc w:val="center"/>
        </w:trPr>
        <w:tc>
          <w:tcPr>
            <w:tcW w:w="563" w:type="dxa"/>
            <w:vMerge/>
            <w:tcBorders>
              <w:top w:val="nil"/>
              <w:left w:val="single" w:sz="4" w:space="0" w:color="auto"/>
              <w:bottom w:val="single" w:sz="4" w:space="0" w:color="000000"/>
              <w:right w:val="single" w:sz="4" w:space="0" w:color="auto"/>
            </w:tcBorders>
            <w:vAlign w:val="center"/>
            <w:hideMark/>
          </w:tcPr>
          <w:p w14:paraId="7E39694A"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7B893F01"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5B4304C5"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242" w:type="dxa"/>
            <w:tcBorders>
              <w:top w:val="nil"/>
              <w:left w:val="nil"/>
              <w:bottom w:val="single" w:sz="4" w:space="0" w:color="auto"/>
              <w:right w:val="single" w:sz="4" w:space="0" w:color="auto"/>
            </w:tcBorders>
            <w:shd w:val="clear" w:color="auto" w:fill="auto"/>
            <w:noWrap/>
            <w:vAlign w:val="center"/>
            <w:hideMark/>
          </w:tcPr>
          <w:p w14:paraId="351AD9B3" w14:textId="1BF889F9"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621E8397" w14:textId="128D062C"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47AB1058"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29,953</w:t>
            </w:r>
          </w:p>
        </w:tc>
      </w:tr>
      <w:tr w:rsidR="00ED1AB7" w:rsidRPr="00ED1AB7" w14:paraId="55EBCCE1" w14:textId="77777777" w:rsidTr="005938BC">
        <w:trPr>
          <w:cantSplit/>
          <w:trHeight w:val="375"/>
          <w:jc w:val="center"/>
        </w:trPr>
        <w:tc>
          <w:tcPr>
            <w:tcW w:w="563" w:type="dxa"/>
            <w:vMerge/>
            <w:tcBorders>
              <w:top w:val="nil"/>
              <w:left w:val="single" w:sz="4" w:space="0" w:color="auto"/>
              <w:bottom w:val="single" w:sz="4" w:space="0" w:color="000000"/>
              <w:right w:val="single" w:sz="4" w:space="0" w:color="auto"/>
            </w:tcBorders>
            <w:vAlign w:val="center"/>
            <w:hideMark/>
          </w:tcPr>
          <w:p w14:paraId="54106999"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14B0006E"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3F0D3A60" w14:textId="03E628AF"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Máy xúc dung tích gầu từ &lt;</w:t>
            </w:r>
            <w:r w:rsidR="00150009" w:rsidRPr="00ED1AB7">
              <w:rPr>
                <w:rFonts w:eastAsia="Times New Roman" w:cs="Times New Roman"/>
                <w:sz w:val="26"/>
                <w:szCs w:val="26"/>
                <w:lang w:bidi="ar-SA"/>
              </w:rPr>
              <w:t xml:space="preserve"> </w:t>
            </w:r>
            <w:r w:rsidRPr="00ED1AB7">
              <w:rPr>
                <w:rFonts w:eastAsia="Times New Roman" w:cs="Times New Roman"/>
                <w:sz w:val="26"/>
                <w:szCs w:val="26"/>
                <w:lang w:bidi="ar-SA"/>
              </w:rPr>
              <w:t>3m</w:t>
            </w:r>
            <w:r w:rsidRPr="00ED1AB7">
              <w:rPr>
                <w:rFonts w:eastAsia="Times New Roman" w:cs="Times New Roman"/>
                <w:sz w:val="26"/>
                <w:szCs w:val="26"/>
                <w:vertAlign w:val="superscript"/>
                <w:lang w:bidi="ar-SA"/>
              </w:rPr>
              <w:t>3</w:t>
            </w:r>
          </w:p>
        </w:tc>
        <w:tc>
          <w:tcPr>
            <w:tcW w:w="1242" w:type="dxa"/>
            <w:tcBorders>
              <w:top w:val="nil"/>
              <w:left w:val="nil"/>
              <w:bottom w:val="single" w:sz="4" w:space="0" w:color="auto"/>
              <w:right w:val="single" w:sz="4" w:space="0" w:color="auto"/>
            </w:tcBorders>
            <w:shd w:val="clear" w:color="auto" w:fill="auto"/>
            <w:noWrap/>
            <w:vAlign w:val="center"/>
            <w:hideMark/>
          </w:tcPr>
          <w:p w14:paraId="79855A79" w14:textId="16DEFEEB"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0BECDFDA" w14:textId="473291BD"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19546678"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29,471</w:t>
            </w:r>
          </w:p>
        </w:tc>
      </w:tr>
      <w:tr w:rsidR="00ED1AB7" w:rsidRPr="00ED1AB7" w14:paraId="6E8DA486" w14:textId="77777777" w:rsidTr="005938BC">
        <w:trPr>
          <w:cantSplit/>
          <w:trHeight w:val="375"/>
          <w:jc w:val="center"/>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1FB1EC"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990F0"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mỏ</w:t>
            </w:r>
          </w:p>
        </w:tc>
        <w:tc>
          <w:tcPr>
            <w:tcW w:w="3544" w:type="dxa"/>
            <w:tcBorders>
              <w:top w:val="nil"/>
              <w:left w:val="nil"/>
              <w:bottom w:val="single" w:sz="4" w:space="0" w:color="auto"/>
              <w:right w:val="single" w:sz="4" w:space="0" w:color="auto"/>
            </w:tcBorders>
            <w:shd w:val="clear" w:color="auto" w:fill="auto"/>
            <w:noWrap/>
            <w:vAlign w:val="center"/>
            <w:hideMark/>
          </w:tcPr>
          <w:p w14:paraId="153A17BD" w14:textId="7A0DCBA2"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&lt;</w:t>
            </w:r>
            <w:r w:rsidR="00150009" w:rsidRPr="00ED1AB7">
              <w:rPr>
                <w:rFonts w:eastAsia="Times New Roman" w:cs="Times New Roman"/>
                <w:sz w:val="26"/>
                <w:szCs w:val="26"/>
                <w:lang w:bidi="ar-SA"/>
              </w:rPr>
              <w:t xml:space="preserve"> </w:t>
            </w:r>
            <w:r w:rsidRPr="00ED1AB7">
              <w:rPr>
                <w:rFonts w:eastAsia="Times New Roman" w:cs="Times New Roman"/>
                <w:sz w:val="26"/>
                <w:szCs w:val="26"/>
                <w:lang w:bidi="ar-SA"/>
              </w:rPr>
              <w:t>40 tấn</w:t>
            </w:r>
          </w:p>
        </w:tc>
        <w:tc>
          <w:tcPr>
            <w:tcW w:w="1242" w:type="dxa"/>
            <w:tcBorders>
              <w:top w:val="nil"/>
              <w:left w:val="nil"/>
              <w:bottom w:val="single" w:sz="4" w:space="0" w:color="auto"/>
              <w:right w:val="single" w:sz="4" w:space="0" w:color="auto"/>
            </w:tcBorders>
            <w:shd w:val="clear" w:color="auto" w:fill="auto"/>
            <w:noWrap/>
            <w:vAlign w:val="center"/>
            <w:hideMark/>
          </w:tcPr>
          <w:p w14:paraId="70AD6B40" w14:textId="7C9790D9"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47F85BED" w14:textId="734DF475"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1DEB7FAC"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1611,112</w:t>
            </w:r>
          </w:p>
        </w:tc>
      </w:tr>
      <w:tr w:rsidR="00ED1AB7" w:rsidRPr="00ED1AB7" w14:paraId="659373CC" w14:textId="77777777" w:rsidTr="005938BC">
        <w:trPr>
          <w:cantSplit/>
          <w:trHeight w:val="375"/>
          <w:jc w:val="center"/>
        </w:trPr>
        <w:tc>
          <w:tcPr>
            <w:tcW w:w="563" w:type="dxa"/>
            <w:vMerge/>
            <w:tcBorders>
              <w:top w:val="nil"/>
              <w:left w:val="single" w:sz="4" w:space="0" w:color="auto"/>
              <w:bottom w:val="single" w:sz="4" w:space="0" w:color="000000"/>
              <w:right w:val="single" w:sz="4" w:space="0" w:color="auto"/>
            </w:tcBorders>
            <w:vAlign w:val="center"/>
            <w:hideMark/>
          </w:tcPr>
          <w:p w14:paraId="4AEDADFA"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1B382F0F"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557200C1" w14:textId="7E4A0D18"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&lt;</w:t>
            </w:r>
            <w:r w:rsidR="00150009" w:rsidRPr="00ED1AB7">
              <w:rPr>
                <w:rFonts w:eastAsia="Times New Roman" w:cs="Times New Roman"/>
                <w:sz w:val="26"/>
                <w:szCs w:val="26"/>
                <w:lang w:bidi="ar-SA"/>
              </w:rPr>
              <w:t xml:space="preserve"> </w:t>
            </w:r>
            <w:r w:rsidRPr="00ED1AB7">
              <w:rPr>
                <w:rFonts w:eastAsia="Times New Roman" w:cs="Times New Roman"/>
                <w:sz w:val="26"/>
                <w:szCs w:val="26"/>
                <w:lang w:bidi="ar-SA"/>
              </w:rPr>
              <w:t>20 tấn</w:t>
            </w:r>
          </w:p>
        </w:tc>
        <w:tc>
          <w:tcPr>
            <w:tcW w:w="1242" w:type="dxa"/>
            <w:tcBorders>
              <w:top w:val="nil"/>
              <w:left w:val="nil"/>
              <w:bottom w:val="single" w:sz="4" w:space="0" w:color="auto"/>
              <w:right w:val="single" w:sz="4" w:space="0" w:color="auto"/>
            </w:tcBorders>
            <w:shd w:val="clear" w:color="auto" w:fill="auto"/>
            <w:noWrap/>
            <w:vAlign w:val="center"/>
            <w:hideMark/>
          </w:tcPr>
          <w:p w14:paraId="1193CFB2" w14:textId="657A4272"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6E93A27F" w14:textId="10A82A9D"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30CDE33D"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11,373</w:t>
            </w:r>
          </w:p>
        </w:tc>
      </w:tr>
      <w:tr w:rsidR="00ED1AB7" w:rsidRPr="00ED1AB7" w14:paraId="7F28F7A2" w14:textId="77777777" w:rsidTr="005938BC">
        <w:trPr>
          <w:cantSplit/>
          <w:trHeight w:val="375"/>
          <w:jc w:val="center"/>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E54BD"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95CB9F"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tiêu thụ</w:t>
            </w:r>
          </w:p>
        </w:tc>
        <w:tc>
          <w:tcPr>
            <w:tcW w:w="3544" w:type="dxa"/>
            <w:tcBorders>
              <w:top w:val="nil"/>
              <w:left w:val="nil"/>
              <w:bottom w:val="single" w:sz="4" w:space="0" w:color="auto"/>
              <w:right w:val="single" w:sz="4" w:space="0" w:color="auto"/>
            </w:tcBorders>
            <w:shd w:val="clear" w:color="auto" w:fill="auto"/>
            <w:noWrap/>
            <w:vAlign w:val="center"/>
            <w:hideMark/>
          </w:tcPr>
          <w:p w14:paraId="3FB1815B" w14:textId="79E54CAC"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&lt;</w:t>
            </w:r>
            <w:r w:rsidR="00150009" w:rsidRPr="00ED1AB7">
              <w:rPr>
                <w:rFonts w:eastAsia="Times New Roman" w:cs="Times New Roman"/>
                <w:sz w:val="26"/>
                <w:szCs w:val="26"/>
                <w:lang w:bidi="ar-SA"/>
              </w:rPr>
              <w:t xml:space="preserve"> </w:t>
            </w:r>
            <w:r w:rsidRPr="00ED1AB7">
              <w:rPr>
                <w:rFonts w:eastAsia="Times New Roman" w:cs="Times New Roman"/>
                <w:sz w:val="26"/>
                <w:szCs w:val="26"/>
                <w:lang w:bidi="ar-SA"/>
              </w:rPr>
              <w:t>40 tấn</w:t>
            </w:r>
          </w:p>
        </w:tc>
        <w:tc>
          <w:tcPr>
            <w:tcW w:w="1242" w:type="dxa"/>
            <w:tcBorders>
              <w:top w:val="nil"/>
              <w:left w:val="nil"/>
              <w:bottom w:val="single" w:sz="4" w:space="0" w:color="auto"/>
              <w:right w:val="single" w:sz="4" w:space="0" w:color="auto"/>
            </w:tcBorders>
            <w:shd w:val="clear" w:color="auto" w:fill="auto"/>
            <w:noWrap/>
            <w:vAlign w:val="center"/>
            <w:hideMark/>
          </w:tcPr>
          <w:p w14:paraId="17BC5DCC" w14:textId="156D05AD"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30671781" w14:textId="1E777120"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7DFD72C5"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945,972</w:t>
            </w:r>
          </w:p>
        </w:tc>
      </w:tr>
      <w:tr w:rsidR="00ED1AB7" w:rsidRPr="00ED1AB7" w14:paraId="6F104BB1" w14:textId="77777777" w:rsidTr="005938BC">
        <w:trPr>
          <w:cantSplit/>
          <w:trHeight w:val="375"/>
          <w:jc w:val="center"/>
        </w:trPr>
        <w:tc>
          <w:tcPr>
            <w:tcW w:w="563" w:type="dxa"/>
            <w:vMerge/>
            <w:tcBorders>
              <w:top w:val="nil"/>
              <w:left w:val="single" w:sz="4" w:space="0" w:color="auto"/>
              <w:bottom w:val="single" w:sz="4" w:space="0" w:color="000000"/>
              <w:right w:val="single" w:sz="4" w:space="0" w:color="auto"/>
            </w:tcBorders>
            <w:vAlign w:val="center"/>
            <w:hideMark/>
          </w:tcPr>
          <w:p w14:paraId="61B0FCA8"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5DD9AE25"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02FA979D" w14:textId="6CBB6588"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&lt;</w:t>
            </w:r>
            <w:r w:rsidR="00150009" w:rsidRPr="00ED1AB7">
              <w:rPr>
                <w:rFonts w:eastAsia="Times New Roman" w:cs="Times New Roman"/>
                <w:sz w:val="26"/>
                <w:szCs w:val="26"/>
                <w:lang w:bidi="ar-SA"/>
              </w:rPr>
              <w:t xml:space="preserve"> </w:t>
            </w:r>
            <w:r w:rsidRPr="00ED1AB7">
              <w:rPr>
                <w:rFonts w:eastAsia="Times New Roman" w:cs="Times New Roman"/>
                <w:sz w:val="26"/>
                <w:szCs w:val="26"/>
                <w:lang w:bidi="ar-SA"/>
              </w:rPr>
              <w:t>20 tấn</w:t>
            </w:r>
          </w:p>
        </w:tc>
        <w:tc>
          <w:tcPr>
            <w:tcW w:w="1242" w:type="dxa"/>
            <w:tcBorders>
              <w:top w:val="nil"/>
              <w:left w:val="nil"/>
              <w:bottom w:val="single" w:sz="4" w:space="0" w:color="auto"/>
              <w:right w:val="single" w:sz="4" w:space="0" w:color="auto"/>
            </w:tcBorders>
            <w:shd w:val="clear" w:color="auto" w:fill="auto"/>
            <w:noWrap/>
            <w:vAlign w:val="center"/>
            <w:hideMark/>
          </w:tcPr>
          <w:p w14:paraId="6297112A" w14:textId="3D4DF8C8"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150009"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587A5BC4" w14:textId="673B92EB"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150009"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691F411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108,474</w:t>
            </w:r>
          </w:p>
        </w:tc>
      </w:tr>
      <w:tr w:rsidR="00ED1AB7" w:rsidRPr="00ED1AB7" w14:paraId="7693E024"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34C4AD"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1984" w:type="dxa"/>
            <w:tcBorders>
              <w:top w:val="nil"/>
              <w:left w:val="nil"/>
              <w:bottom w:val="single" w:sz="4" w:space="0" w:color="auto"/>
              <w:right w:val="single" w:sz="4" w:space="0" w:color="auto"/>
            </w:tcBorders>
            <w:shd w:val="clear" w:color="auto" w:fill="auto"/>
            <w:noWrap/>
            <w:vAlign w:val="center"/>
            <w:hideMark/>
          </w:tcPr>
          <w:p w14:paraId="066A18F6"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nước sinh hoạt, tưới đường, phun sương</w:t>
            </w:r>
          </w:p>
        </w:tc>
        <w:tc>
          <w:tcPr>
            <w:tcW w:w="3544" w:type="dxa"/>
            <w:tcBorders>
              <w:top w:val="nil"/>
              <w:left w:val="nil"/>
              <w:bottom w:val="single" w:sz="4" w:space="0" w:color="auto"/>
              <w:right w:val="single" w:sz="4" w:space="0" w:color="auto"/>
            </w:tcBorders>
            <w:shd w:val="clear" w:color="auto" w:fill="auto"/>
            <w:noWrap/>
            <w:vAlign w:val="center"/>
            <w:hideMark/>
          </w:tcPr>
          <w:p w14:paraId="2F4C4F5D"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 </w:t>
            </w:r>
          </w:p>
        </w:tc>
        <w:tc>
          <w:tcPr>
            <w:tcW w:w="1242" w:type="dxa"/>
            <w:tcBorders>
              <w:top w:val="nil"/>
              <w:left w:val="nil"/>
              <w:bottom w:val="single" w:sz="4" w:space="0" w:color="auto"/>
              <w:right w:val="single" w:sz="4" w:space="0" w:color="auto"/>
            </w:tcBorders>
            <w:shd w:val="clear" w:color="auto" w:fill="auto"/>
            <w:noWrap/>
            <w:vAlign w:val="center"/>
            <w:hideMark/>
          </w:tcPr>
          <w:p w14:paraId="1D8D6CE4" w14:textId="645B24D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559732F4" w14:textId="17A1298B"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248AA976"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53,516</w:t>
            </w:r>
          </w:p>
        </w:tc>
      </w:tr>
      <w:tr w:rsidR="00ED1AB7" w:rsidRPr="00ED1AB7" w14:paraId="483E8814"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0AC1D6"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1984" w:type="dxa"/>
            <w:tcBorders>
              <w:top w:val="nil"/>
              <w:left w:val="nil"/>
              <w:bottom w:val="single" w:sz="4" w:space="0" w:color="auto"/>
              <w:right w:val="single" w:sz="4" w:space="0" w:color="auto"/>
            </w:tcBorders>
            <w:shd w:val="clear" w:color="auto" w:fill="auto"/>
            <w:noWrap/>
            <w:vAlign w:val="center"/>
            <w:hideMark/>
          </w:tcPr>
          <w:p w14:paraId="11BAF2DB"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Gạt</w:t>
            </w:r>
          </w:p>
        </w:tc>
        <w:tc>
          <w:tcPr>
            <w:tcW w:w="3544" w:type="dxa"/>
            <w:tcBorders>
              <w:top w:val="nil"/>
              <w:left w:val="nil"/>
              <w:bottom w:val="single" w:sz="4" w:space="0" w:color="auto"/>
              <w:right w:val="single" w:sz="4" w:space="0" w:color="auto"/>
            </w:tcBorders>
            <w:shd w:val="clear" w:color="auto" w:fill="auto"/>
            <w:noWrap/>
            <w:vAlign w:val="center"/>
            <w:hideMark/>
          </w:tcPr>
          <w:p w14:paraId="4C03734E"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Máy gạt</w:t>
            </w:r>
          </w:p>
        </w:tc>
        <w:tc>
          <w:tcPr>
            <w:tcW w:w="1242" w:type="dxa"/>
            <w:tcBorders>
              <w:top w:val="nil"/>
              <w:left w:val="nil"/>
              <w:bottom w:val="single" w:sz="4" w:space="0" w:color="auto"/>
              <w:right w:val="single" w:sz="4" w:space="0" w:color="auto"/>
            </w:tcBorders>
            <w:shd w:val="clear" w:color="auto" w:fill="auto"/>
            <w:noWrap/>
            <w:vAlign w:val="center"/>
            <w:hideMark/>
          </w:tcPr>
          <w:p w14:paraId="3B6B5692" w14:textId="1320DCA3"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1FE4F3B6" w14:textId="67BAF5C1"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2D664A56"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70,387</w:t>
            </w:r>
          </w:p>
        </w:tc>
      </w:tr>
      <w:tr w:rsidR="00ED1AB7" w:rsidRPr="00ED1AB7" w14:paraId="7DDE55BB"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F7420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1984" w:type="dxa"/>
            <w:tcBorders>
              <w:top w:val="nil"/>
              <w:left w:val="nil"/>
              <w:bottom w:val="single" w:sz="4" w:space="0" w:color="auto"/>
              <w:right w:val="single" w:sz="4" w:space="0" w:color="auto"/>
            </w:tcBorders>
            <w:shd w:val="clear" w:color="auto" w:fill="auto"/>
            <w:noWrap/>
            <w:vAlign w:val="center"/>
            <w:hideMark/>
          </w:tcPr>
          <w:p w14:paraId="25ABF8EE"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thủy</w:t>
            </w:r>
          </w:p>
        </w:tc>
        <w:tc>
          <w:tcPr>
            <w:tcW w:w="3544" w:type="dxa"/>
            <w:tcBorders>
              <w:top w:val="nil"/>
              <w:left w:val="nil"/>
              <w:bottom w:val="single" w:sz="4" w:space="0" w:color="auto"/>
              <w:right w:val="single" w:sz="4" w:space="0" w:color="auto"/>
            </w:tcBorders>
            <w:shd w:val="clear" w:color="auto" w:fill="auto"/>
            <w:noWrap/>
            <w:vAlign w:val="center"/>
            <w:hideMark/>
          </w:tcPr>
          <w:p w14:paraId="517990C3"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Sà lan</w:t>
            </w:r>
          </w:p>
        </w:tc>
        <w:tc>
          <w:tcPr>
            <w:tcW w:w="1242" w:type="dxa"/>
            <w:tcBorders>
              <w:top w:val="nil"/>
              <w:left w:val="nil"/>
              <w:bottom w:val="single" w:sz="4" w:space="0" w:color="auto"/>
              <w:right w:val="single" w:sz="4" w:space="0" w:color="auto"/>
            </w:tcBorders>
            <w:shd w:val="clear" w:color="auto" w:fill="auto"/>
            <w:noWrap/>
            <w:vAlign w:val="center"/>
            <w:hideMark/>
          </w:tcPr>
          <w:p w14:paraId="3FB35B90" w14:textId="669108FA"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5ECC6B2B" w14:textId="0A72D6C4"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633831E0"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1366,607</w:t>
            </w:r>
          </w:p>
        </w:tc>
      </w:tr>
      <w:tr w:rsidR="00ED1AB7" w:rsidRPr="00ED1AB7" w14:paraId="37BC8707"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58BF4B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1984" w:type="dxa"/>
            <w:tcBorders>
              <w:top w:val="nil"/>
              <w:left w:val="nil"/>
              <w:bottom w:val="single" w:sz="4" w:space="0" w:color="auto"/>
              <w:right w:val="single" w:sz="4" w:space="0" w:color="auto"/>
            </w:tcBorders>
            <w:shd w:val="clear" w:color="auto" w:fill="auto"/>
            <w:noWrap/>
            <w:vAlign w:val="center"/>
            <w:hideMark/>
          </w:tcPr>
          <w:p w14:paraId="753743FA"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Cầu nối Hòn Nét</w:t>
            </w:r>
          </w:p>
        </w:tc>
        <w:tc>
          <w:tcPr>
            <w:tcW w:w="3544" w:type="dxa"/>
            <w:tcBorders>
              <w:top w:val="nil"/>
              <w:left w:val="nil"/>
              <w:bottom w:val="single" w:sz="4" w:space="0" w:color="auto"/>
              <w:right w:val="single" w:sz="4" w:space="0" w:color="auto"/>
            </w:tcBorders>
            <w:shd w:val="clear" w:color="auto" w:fill="auto"/>
            <w:noWrap/>
            <w:vAlign w:val="center"/>
            <w:hideMark/>
          </w:tcPr>
          <w:p w14:paraId="6437BC90"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Thiết bị vận hành</w:t>
            </w:r>
          </w:p>
        </w:tc>
        <w:tc>
          <w:tcPr>
            <w:tcW w:w="1242" w:type="dxa"/>
            <w:tcBorders>
              <w:top w:val="nil"/>
              <w:left w:val="nil"/>
              <w:bottom w:val="single" w:sz="4" w:space="0" w:color="auto"/>
              <w:right w:val="single" w:sz="4" w:space="0" w:color="auto"/>
            </w:tcBorders>
            <w:shd w:val="clear" w:color="auto" w:fill="auto"/>
            <w:noWrap/>
            <w:vAlign w:val="center"/>
            <w:hideMark/>
          </w:tcPr>
          <w:p w14:paraId="4949CC22" w14:textId="0C05442B"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2F291CCE" w14:textId="72A5D506"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5742C641"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306,826</w:t>
            </w:r>
          </w:p>
        </w:tc>
      </w:tr>
      <w:tr w:rsidR="00ED1AB7" w:rsidRPr="00ED1AB7" w14:paraId="0FDF1B50"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94E218"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1984" w:type="dxa"/>
            <w:tcBorders>
              <w:top w:val="nil"/>
              <w:left w:val="nil"/>
              <w:bottom w:val="single" w:sz="4" w:space="0" w:color="auto"/>
              <w:right w:val="single" w:sz="4" w:space="0" w:color="auto"/>
            </w:tcBorders>
            <w:shd w:val="clear" w:color="auto" w:fill="auto"/>
            <w:noWrap/>
            <w:vAlign w:val="center"/>
            <w:hideMark/>
          </w:tcPr>
          <w:p w14:paraId="28B2A8A8"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Phương tiện thủy</w:t>
            </w:r>
          </w:p>
        </w:tc>
        <w:tc>
          <w:tcPr>
            <w:tcW w:w="3544" w:type="dxa"/>
            <w:tcBorders>
              <w:top w:val="nil"/>
              <w:left w:val="nil"/>
              <w:bottom w:val="single" w:sz="4" w:space="0" w:color="auto"/>
              <w:right w:val="single" w:sz="4" w:space="0" w:color="auto"/>
            </w:tcBorders>
            <w:shd w:val="clear" w:color="auto" w:fill="auto"/>
            <w:noWrap/>
            <w:vAlign w:val="center"/>
            <w:hideMark/>
          </w:tcPr>
          <w:p w14:paraId="68FD0B1F"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Ca nô, tầu</w:t>
            </w:r>
          </w:p>
        </w:tc>
        <w:tc>
          <w:tcPr>
            <w:tcW w:w="1242" w:type="dxa"/>
            <w:tcBorders>
              <w:top w:val="nil"/>
              <w:left w:val="nil"/>
              <w:bottom w:val="single" w:sz="4" w:space="0" w:color="auto"/>
              <w:right w:val="single" w:sz="4" w:space="0" w:color="auto"/>
            </w:tcBorders>
            <w:shd w:val="clear" w:color="auto" w:fill="auto"/>
            <w:noWrap/>
            <w:vAlign w:val="center"/>
            <w:hideMark/>
          </w:tcPr>
          <w:p w14:paraId="4EA09926" w14:textId="5641381E"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02202E6F" w14:textId="5EEA2D61"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27A213D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451,784</w:t>
            </w:r>
          </w:p>
        </w:tc>
      </w:tr>
      <w:tr w:rsidR="00ED1AB7" w:rsidRPr="00ED1AB7" w14:paraId="5B72A327" w14:textId="77777777" w:rsidTr="005938BC">
        <w:trPr>
          <w:cantSplit/>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27832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1984" w:type="dxa"/>
            <w:tcBorders>
              <w:top w:val="nil"/>
              <w:left w:val="nil"/>
              <w:bottom w:val="single" w:sz="4" w:space="0" w:color="auto"/>
              <w:right w:val="single" w:sz="4" w:space="0" w:color="auto"/>
            </w:tcBorders>
            <w:shd w:val="clear" w:color="auto" w:fill="auto"/>
            <w:noWrap/>
            <w:vAlign w:val="center"/>
            <w:hideMark/>
          </w:tcPr>
          <w:p w14:paraId="6FDE9C98"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nước</w:t>
            </w:r>
          </w:p>
        </w:tc>
        <w:tc>
          <w:tcPr>
            <w:tcW w:w="3544" w:type="dxa"/>
            <w:tcBorders>
              <w:top w:val="nil"/>
              <w:left w:val="nil"/>
              <w:bottom w:val="single" w:sz="4" w:space="0" w:color="auto"/>
              <w:right w:val="single" w:sz="4" w:space="0" w:color="auto"/>
            </w:tcBorders>
            <w:shd w:val="clear" w:color="auto" w:fill="auto"/>
            <w:noWrap/>
            <w:vAlign w:val="center"/>
            <w:hideMark/>
          </w:tcPr>
          <w:p w14:paraId="4A2A6D20"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vận chuyển nước</w:t>
            </w:r>
          </w:p>
        </w:tc>
        <w:tc>
          <w:tcPr>
            <w:tcW w:w="1242" w:type="dxa"/>
            <w:tcBorders>
              <w:top w:val="nil"/>
              <w:left w:val="nil"/>
              <w:bottom w:val="single" w:sz="4" w:space="0" w:color="auto"/>
              <w:right w:val="single" w:sz="4" w:space="0" w:color="auto"/>
            </w:tcBorders>
            <w:shd w:val="clear" w:color="auto" w:fill="auto"/>
            <w:noWrap/>
            <w:vAlign w:val="center"/>
            <w:hideMark/>
          </w:tcPr>
          <w:p w14:paraId="58A952D8" w14:textId="2C77844C"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72DC09B9" w14:textId="58DBD926"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7E6DF590"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72,009</w:t>
            </w:r>
          </w:p>
        </w:tc>
      </w:tr>
      <w:tr w:rsidR="00ED1AB7" w:rsidRPr="00ED1AB7" w14:paraId="74B6BD43" w14:textId="77777777" w:rsidTr="005938BC">
        <w:trPr>
          <w:cantSplit/>
          <w:trHeight w:val="375"/>
          <w:jc w:val="center"/>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E9E329"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C8D7C"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Khác</w:t>
            </w:r>
          </w:p>
        </w:tc>
        <w:tc>
          <w:tcPr>
            <w:tcW w:w="3544" w:type="dxa"/>
            <w:tcBorders>
              <w:top w:val="nil"/>
              <w:left w:val="nil"/>
              <w:bottom w:val="single" w:sz="4" w:space="0" w:color="auto"/>
              <w:right w:val="single" w:sz="4" w:space="0" w:color="auto"/>
            </w:tcBorders>
            <w:shd w:val="clear" w:color="auto" w:fill="auto"/>
            <w:noWrap/>
            <w:vAlign w:val="center"/>
            <w:hideMark/>
          </w:tcPr>
          <w:p w14:paraId="568CB5F9"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cứu hộ, cẩu, máy phát…</w:t>
            </w:r>
          </w:p>
        </w:tc>
        <w:tc>
          <w:tcPr>
            <w:tcW w:w="1242" w:type="dxa"/>
            <w:tcBorders>
              <w:top w:val="nil"/>
              <w:left w:val="nil"/>
              <w:bottom w:val="single" w:sz="4" w:space="0" w:color="auto"/>
              <w:right w:val="single" w:sz="4" w:space="0" w:color="auto"/>
            </w:tcBorders>
            <w:shd w:val="clear" w:color="auto" w:fill="auto"/>
            <w:noWrap/>
            <w:vAlign w:val="center"/>
            <w:hideMark/>
          </w:tcPr>
          <w:p w14:paraId="6F2DE8D2" w14:textId="2C5C3070"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5938BC" w:rsidRPr="00ED1AB7">
              <w:rPr>
                <w:rFonts w:eastAsia="Times New Roman" w:cs="Times New Roman"/>
                <w:sz w:val="26"/>
                <w:szCs w:val="26"/>
              </w:rPr>
              <w:t>điêzen</w:t>
            </w:r>
          </w:p>
        </w:tc>
        <w:tc>
          <w:tcPr>
            <w:tcW w:w="1168" w:type="dxa"/>
            <w:tcBorders>
              <w:top w:val="nil"/>
              <w:left w:val="nil"/>
              <w:bottom w:val="single" w:sz="4" w:space="0" w:color="auto"/>
              <w:right w:val="single" w:sz="4" w:space="0" w:color="auto"/>
            </w:tcBorders>
            <w:shd w:val="clear" w:color="auto" w:fill="auto"/>
            <w:noWrap/>
            <w:vAlign w:val="center"/>
            <w:hideMark/>
          </w:tcPr>
          <w:p w14:paraId="4F49B88C" w14:textId="05266AC3"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5A39C13A"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106,221</w:t>
            </w:r>
          </w:p>
        </w:tc>
      </w:tr>
      <w:tr w:rsidR="00ED1AB7" w:rsidRPr="00ED1AB7" w14:paraId="6FB500BB" w14:textId="77777777" w:rsidTr="005938BC">
        <w:trPr>
          <w:cantSplit/>
          <w:trHeight w:val="750"/>
          <w:jc w:val="center"/>
        </w:trPr>
        <w:tc>
          <w:tcPr>
            <w:tcW w:w="563" w:type="dxa"/>
            <w:vMerge/>
            <w:tcBorders>
              <w:top w:val="nil"/>
              <w:left w:val="single" w:sz="4" w:space="0" w:color="auto"/>
              <w:bottom w:val="single" w:sz="4" w:space="0" w:color="000000"/>
              <w:right w:val="single" w:sz="4" w:space="0" w:color="auto"/>
            </w:tcBorders>
            <w:vAlign w:val="center"/>
            <w:hideMark/>
          </w:tcPr>
          <w:p w14:paraId="2187A276"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6B704ABA"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4DEFB4CF"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vận chuyển người, xe văn phòng…</w:t>
            </w:r>
          </w:p>
        </w:tc>
        <w:tc>
          <w:tcPr>
            <w:tcW w:w="1242" w:type="dxa"/>
            <w:tcBorders>
              <w:top w:val="nil"/>
              <w:left w:val="nil"/>
              <w:bottom w:val="single" w:sz="4" w:space="0" w:color="auto"/>
              <w:right w:val="single" w:sz="4" w:space="0" w:color="auto"/>
            </w:tcBorders>
            <w:shd w:val="clear" w:color="auto" w:fill="auto"/>
            <w:noWrap/>
            <w:vAlign w:val="center"/>
            <w:hideMark/>
          </w:tcPr>
          <w:p w14:paraId="7FF8511F"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Xăng</w:t>
            </w:r>
          </w:p>
        </w:tc>
        <w:tc>
          <w:tcPr>
            <w:tcW w:w="1168" w:type="dxa"/>
            <w:tcBorders>
              <w:top w:val="nil"/>
              <w:left w:val="nil"/>
              <w:bottom w:val="single" w:sz="4" w:space="0" w:color="auto"/>
              <w:right w:val="single" w:sz="4" w:space="0" w:color="auto"/>
            </w:tcBorders>
            <w:shd w:val="clear" w:color="auto" w:fill="auto"/>
            <w:noWrap/>
            <w:vAlign w:val="center"/>
            <w:hideMark/>
          </w:tcPr>
          <w:p w14:paraId="744D0FFD" w14:textId="2DDA7A28"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r w:rsidR="005938BC" w:rsidRPr="00ED1AB7">
              <w:rPr>
                <w:rFonts w:eastAsia="Times New Roman" w:cs="Times New Roman"/>
                <w:sz w:val="26"/>
                <w:szCs w:val="26"/>
                <w:lang w:bidi="ar-SA"/>
              </w:rPr>
              <w:t>.</w:t>
            </w:r>
            <w:r w:rsidRPr="00ED1AB7">
              <w:rPr>
                <w:rFonts w:eastAsia="Times New Roman" w:cs="Times New Roman"/>
                <w:sz w:val="26"/>
                <w:szCs w:val="26"/>
                <w:lang w:bidi="ar-SA"/>
              </w:rPr>
              <w:t>000 lít</w:t>
            </w:r>
          </w:p>
        </w:tc>
        <w:tc>
          <w:tcPr>
            <w:tcW w:w="1267" w:type="dxa"/>
            <w:tcBorders>
              <w:top w:val="nil"/>
              <w:left w:val="nil"/>
              <w:bottom w:val="single" w:sz="4" w:space="0" w:color="auto"/>
              <w:right w:val="single" w:sz="4" w:space="0" w:color="auto"/>
            </w:tcBorders>
            <w:shd w:val="clear" w:color="auto" w:fill="auto"/>
            <w:noWrap/>
            <w:vAlign w:val="center"/>
            <w:hideMark/>
          </w:tcPr>
          <w:p w14:paraId="4B6B5552"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95,957</w:t>
            </w:r>
          </w:p>
        </w:tc>
      </w:tr>
      <w:tr w:rsidR="00ED1AB7" w:rsidRPr="00ED1AB7" w14:paraId="4B54A36D" w14:textId="77777777" w:rsidTr="005938BC">
        <w:trPr>
          <w:cantSplit/>
          <w:trHeight w:val="375"/>
          <w:jc w:val="center"/>
        </w:trPr>
        <w:tc>
          <w:tcPr>
            <w:tcW w:w="563" w:type="dxa"/>
            <w:vMerge/>
            <w:tcBorders>
              <w:top w:val="nil"/>
              <w:left w:val="single" w:sz="4" w:space="0" w:color="auto"/>
              <w:bottom w:val="single" w:sz="4" w:space="0" w:color="000000"/>
              <w:right w:val="single" w:sz="4" w:space="0" w:color="auto"/>
            </w:tcBorders>
            <w:vAlign w:val="center"/>
            <w:hideMark/>
          </w:tcPr>
          <w:p w14:paraId="0DE9ECE3" w14:textId="77777777" w:rsidR="007A2177" w:rsidRPr="00ED1AB7" w:rsidRDefault="007A2177"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000000"/>
              <w:right w:val="single" w:sz="4" w:space="0" w:color="auto"/>
            </w:tcBorders>
            <w:vAlign w:val="center"/>
            <w:hideMark/>
          </w:tcPr>
          <w:p w14:paraId="62318A1E" w14:textId="77777777" w:rsidR="007A2177" w:rsidRPr="00ED1AB7" w:rsidRDefault="007A2177" w:rsidP="000E17A1">
            <w:pPr>
              <w:spacing w:before="60" w:after="60"/>
              <w:ind w:firstLine="0"/>
              <w:rPr>
                <w:rFonts w:eastAsia="Times New Roman" w:cs="Times New Roman"/>
                <w:sz w:val="26"/>
                <w:szCs w:val="26"/>
                <w:lang w:bidi="ar-SA"/>
              </w:rPr>
            </w:pPr>
          </w:p>
        </w:tc>
        <w:tc>
          <w:tcPr>
            <w:tcW w:w="3544" w:type="dxa"/>
            <w:tcBorders>
              <w:top w:val="nil"/>
              <w:left w:val="nil"/>
              <w:bottom w:val="single" w:sz="4" w:space="0" w:color="auto"/>
              <w:right w:val="single" w:sz="4" w:space="0" w:color="auto"/>
            </w:tcBorders>
            <w:shd w:val="clear" w:color="auto" w:fill="auto"/>
            <w:noWrap/>
            <w:vAlign w:val="center"/>
            <w:hideMark/>
          </w:tcPr>
          <w:p w14:paraId="218C8FF2" w14:textId="77777777" w:rsidR="007A2177" w:rsidRPr="00ED1AB7" w:rsidRDefault="007A2177"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Nấu ăn (thuê đơn vị nấu ăn)</w:t>
            </w:r>
          </w:p>
        </w:tc>
        <w:tc>
          <w:tcPr>
            <w:tcW w:w="1242" w:type="dxa"/>
            <w:tcBorders>
              <w:top w:val="nil"/>
              <w:left w:val="nil"/>
              <w:bottom w:val="single" w:sz="4" w:space="0" w:color="auto"/>
              <w:right w:val="single" w:sz="4" w:space="0" w:color="auto"/>
            </w:tcBorders>
            <w:shd w:val="clear" w:color="auto" w:fill="auto"/>
            <w:noWrap/>
            <w:vAlign w:val="center"/>
            <w:hideMark/>
          </w:tcPr>
          <w:p w14:paraId="287AF1BC"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Gas</w:t>
            </w:r>
          </w:p>
        </w:tc>
        <w:tc>
          <w:tcPr>
            <w:tcW w:w="1168" w:type="dxa"/>
            <w:tcBorders>
              <w:top w:val="nil"/>
              <w:left w:val="nil"/>
              <w:bottom w:val="single" w:sz="4" w:space="0" w:color="auto"/>
              <w:right w:val="single" w:sz="4" w:space="0" w:color="auto"/>
            </w:tcBorders>
            <w:shd w:val="clear" w:color="auto" w:fill="auto"/>
            <w:noWrap/>
            <w:vAlign w:val="center"/>
            <w:hideMark/>
          </w:tcPr>
          <w:p w14:paraId="0F988354" w14:textId="77777777"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Kg</w:t>
            </w:r>
          </w:p>
        </w:tc>
        <w:tc>
          <w:tcPr>
            <w:tcW w:w="1267" w:type="dxa"/>
            <w:tcBorders>
              <w:top w:val="nil"/>
              <w:left w:val="nil"/>
              <w:bottom w:val="single" w:sz="4" w:space="0" w:color="auto"/>
              <w:right w:val="single" w:sz="4" w:space="0" w:color="auto"/>
            </w:tcBorders>
            <w:shd w:val="clear" w:color="auto" w:fill="auto"/>
            <w:noWrap/>
            <w:vAlign w:val="center"/>
            <w:hideMark/>
          </w:tcPr>
          <w:p w14:paraId="68F2F2AC" w14:textId="0CAB5233" w:rsidR="007A2177" w:rsidRPr="00ED1AB7" w:rsidRDefault="007A2177"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r w:rsidR="005938BC" w:rsidRPr="00ED1AB7">
              <w:rPr>
                <w:rFonts w:eastAsia="Times New Roman" w:cs="Times New Roman"/>
                <w:sz w:val="26"/>
                <w:szCs w:val="26"/>
                <w:lang w:bidi="ar-SA"/>
              </w:rPr>
              <w:t>.</w:t>
            </w:r>
            <w:r w:rsidRPr="00ED1AB7">
              <w:rPr>
                <w:rFonts w:eastAsia="Times New Roman" w:cs="Times New Roman"/>
                <w:sz w:val="26"/>
                <w:szCs w:val="26"/>
                <w:lang w:bidi="ar-SA"/>
              </w:rPr>
              <w:t>832</w:t>
            </w:r>
          </w:p>
        </w:tc>
      </w:tr>
    </w:tbl>
    <w:p w14:paraId="7E52BAC3" w14:textId="318D16AA" w:rsidR="00E54AF5" w:rsidRPr="00ED1AB7" w:rsidRDefault="00EF2BA1" w:rsidP="003643EC">
      <w:pPr>
        <w:ind w:firstLine="0"/>
        <w:rPr>
          <w:b/>
        </w:rPr>
      </w:pPr>
      <w:r w:rsidRPr="00ED1AB7">
        <w:rPr>
          <w:b/>
        </w:rPr>
        <w:lastRenderedPageBreak/>
        <w:t>III.</w:t>
      </w:r>
      <w:r w:rsidR="00E54AF5" w:rsidRPr="00ED1AB7">
        <w:rPr>
          <w:b/>
          <w:lang w:val="vi-VN"/>
        </w:rPr>
        <w:t>3. Kết quả kiểm kê khí nhà kính của cơ sở</w:t>
      </w:r>
    </w:p>
    <w:p w14:paraId="5091A9A1" w14:textId="46461B4C" w:rsidR="00F56705" w:rsidRPr="00ED1AB7" w:rsidRDefault="00F56705" w:rsidP="003643EC">
      <w:pPr>
        <w:ind w:firstLine="0"/>
      </w:pPr>
      <w:r w:rsidRPr="00ED1AB7">
        <w:t>III.3.1. Kết quả kiểm kê khí nhà kính phát sinh do sử dụng năng lượng</w:t>
      </w:r>
    </w:p>
    <w:p w14:paraId="7E52BAC4" w14:textId="31A2E0AA" w:rsidR="00EA2D79" w:rsidRPr="00ED1AB7" w:rsidRDefault="00EA2D79" w:rsidP="003643EC">
      <w:r w:rsidRPr="00ED1AB7">
        <w:t>Loại khí được kiểm kê: Hoạt động đốt nhiên liệu phát thải nhiều loại khí nhà kính khác nhau tuỳ thuộc vào thành phần của nhiên liệu tuy nhiên các loại phát thải khí nhà kính chủ yếu là CO</w:t>
      </w:r>
      <w:r w:rsidRPr="00ED1AB7">
        <w:rPr>
          <w:vertAlign w:val="subscript"/>
        </w:rPr>
        <w:t>2</w:t>
      </w:r>
      <w:r w:rsidRPr="00ED1AB7">
        <w:t>, CH</w:t>
      </w:r>
      <w:r w:rsidRPr="00ED1AB7">
        <w:rPr>
          <w:vertAlign w:val="subscript"/>
        </w:rPr>
        <w:t>4</w:t>
      </w:r>
      <w:r w:rsidRPr="00ED1AB7">
        <w:t>, N</w:t>
      </w:r>
      <w:r w:rsidRPr="00ED1AB7">
        <w:rPr>
          <w:vertAlign w:val="subscript"/>
        </w:rPr>
        <w:t>2</w:t>
      </w:r>
      <w:r w:rsidRPr="00ED1AB7">
        <w:t>O. Đây cũng là các loại phát thải khí nhà kính được IPCC cung cấp hệ số phát thả</w:t>
      </w:r>
      <w:r w:rsidR="00C16B2B" w:rsidRPr="00ED1AB7">
        <w:t>i trung bình và khuyế</w:t>
      </w:r>
      <w:r w:rsidRPr="00ED1AB7">
        <w:t>n cáo kiểm kê cho hoạt động đốt cháy nhiên liệu. Do đó, các loại khí nhà kính khác được bỏ qua trong tính toán này.</w:t>
      </w:r>
    </w:p>
    <w:p w14:paraId="7E52BAC5" w14:textId="77777777" w:rsidR="00EA2D79" w:rsidRPr="00ED1AB7" w:rsidRDefault="00EA2D79" w:rsidP="003643EC">
      <w:r w:rsidRPr="00ED1AB7">
        <w:t>Công thức tính toán: Căn cứ theo hướng dẫn của IPCC 2006, phương pháp tiếp cận bậc 1 được sử dụng để tính lượng phát thải từ hoạt động đốt cháy nhiên liệu. Các công thức được sử dụng bao gồm:</w:t>
      </w:r>
    </w:p>
    <w:p w14:paraId="7E52BAC6" w14:textId="77777777" w:rsidR="00EA2D79" w:rsidRPr="00ED1AB7" w:rsidRDefault="00EA2D79" w:rsidP="003643EC">
      <w:r w:rsidRPr="00ED1AB7">
        <w:t xml:space="preserve">Công thức 2.1, </w:t>
      </w:r>
      <w:r w:rsidR="00C16B2B" w:rsidRPr="00ED1AB7">
        <w:t>C</w:t>
      </w:r>
      <w:r w:rsidRPr="00ED1AB7">
        <w:t>hương 2, IPCC 2006 được triển khai cho từng loại khí nhà kính và từng loại nhiên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ED1AB7" w:rsidRPr="00ED1AB7" w14:paraId="1181833B" w14:textId="77777777" w:rsidTr="00A3677D">
        <w:tc>
          <w:tcPr>
            <w:tcW w:w="7083" w:type="dxa"/>
          </w:tcPr>
          <w:p w14:paraId="72E2B868" w14:textId="083E5DA4" w:rsidR="001642EA" w:rsidRPr="00ED1AB7" w:rsidRDefault="001143FF" w:rsidP="00A3677D">
            <w:pPr>
              <w:ind w:firstLine="0"/>
              <w:rPr>
                <w:rFonts w:eastAsia="Times New Roman" w:cs="Times New Roman"/>
                <w:szCs w:val="28"/>
                <w:shd w:val="solid" w:color="FFFFFF" w:fill="auto"/>
              </w:rPr>
            </w:pPr>
            <m:oMathPara>
              <m:oMathParaPr>
                <m:jc m:val="center"/>
              </m:oMathParaPr>
              <m:oMath>
                <m:r>
                  <m:rPr>
                    <m:sty m:val="p"/>
                  </m:rPr>
                  <w:rPr>
                    <w:rFonts w:ascii="Cambria Math" w:hAnsi="Cambria Math"/>
                  </w:rPr>
                  <m:t>E</m:t>
                </m:r>
                <m:r>
                  <m:rPr>
                    <m:nor/>
                  </m:rPr>
                  <w:rPr>
                    <w:rFonts w:ascii="Cambria Math" w:hAnsi="Cambria Math"/>
                    <w:vertAlign w:val="subscript"/>
                  </w:rPr>
                  <m:t>CO2, nl</m:t>
                </m:r>
                <m:r>
                  <w:rPr>
                    <w:rFonts w:ascii="Cambria Math" w:hAnsi="Cambria Math"/>
                    <w:vertAlign w:val="subscript"/>
                  </w:rPr>
                  <m:t xml:space="preserve"> </m:t>
                </m:r>
                <m:r>
                  <m:rPr>
                    <m:sty m:val="p"/>
                  </m:rPr>
                  <w:rPr>
                    <w:rFonts w:ascii="Cambria Math" w:eastAsia="Times New Roman" w:hAnsi="Cambria Math" w:cs="Times New Roman"/>
                    <w:szCs w:val="28"/>
                    <w:shd w:val="solid" w:color="FFFFFF" w:fill="auto"/>
                  </w:rPr>
                  <m:t xml:space="preserve"> </m:t>
                </m:r>
                <m:r>
                  <w:rPr>
                    <w:rFonts w:ascii="Cambria Math" w:eastAsia="Times New Roman" w:hAnsi="Cambria Math" w:cs="Times New Roman"/>
                    <w:szCs w:val="28"/>
                    <w:shd w:val="solid" w:color="FFFFFF" w:fill="auto"/>
                  </w:rPr>
                  <m:t>=</m:t>
                </m:r>
                <m:r>
                  <m:rPr>
                    <m:sty m:val="p"/>
                  </m:rPr>
                  <w:rPr>
                    <w:rFonts w:ascii="Cambria Math" w:hAnsi="Cambria Math"/>
                  </w:rPr>
                  <m:t>A</m:t>
                </m:r>
                <m:r>
                  <m:rPr>
                    <m:nor/>
                  </m:rPr>
                  <w:rPr>
                    <w:rFonts w:ascii="Cambria Math" w:hAnsi="Cambria Math"/>
                    <w:vertAlign w:val="subscript"/>
                  </w:rPr>
                  <m:t>nl</m:t>
                </m:r>
                <m:r>
                  <m:rPr>
                    <m:sty m:val="p"/>
                  </m:rPr>
                  <w:rPr>
                    <w:rFonts w:ascii="Cambria Math" w:hAnsi="Cambria Math"/>
                  </w:rPr>
                  <m:t xml:space="preserve"> x NCV</m:t>
                </m:r>
                <m:r>
                  <m:rPr>
                    <m:nor/>
                  </m:rPr>
                  <w:rPr>
                    <w:rFonts w:ascii="Cambria Math" w:hAnsi="Cambria Math"/>
                    <w:vertAlign w:val="subscript"/>
                  </w:rPr>
                  <m:t>nl</m:t>
                </m:r>
                <m:r>
                  <m:rPr>
                    <m:sty m:val="p"/>
                  </m:rPr>
                  <w:rPr>
                    <w:rFonts w:ascii="Cambria Math" w:hAnsi="Cambria Math"/>
                  </w:rPr>
                  <m:t xml:space="preserve"> x EF</m:t>
                </m:r>
                <m:r>
                  <m:rPr>
                    <m:nor/>
                  </m:rPr>
                  <w:rPr>
                    <w:rFonts w:ascii="Cambria Math" w:hAnsi="Cambria Math"/>
                    <w:vertAlign w:val="subscript"/>
                  </w:rPr>
                  <m:t>CO2, nl</m:t>
                </m:r>
                <m:r>
                  <m:rPr>
                    <m:sty m:val="p"/>
                  </m:rPr>
                  <w:rPr>
                    <w:rFonts w:ascii="Cambria Math" w:hAnsi="Cambria Math"/>
                  </w:rPr>
                  <m:t xml:space="preserve"> x GWP</m:t>
                </m:r>
                <m:r>
                  <m:rPr>
                    <m:nor/>
                  </m:rPr>
                  <w:rPr>
                    <w:rFonts w:ascii="Cambria Math" w:hAnsi="Cambria Math"/>
                    <w:vertAlign w:val="subscript"/>
                  </w:rPr>
                  <m:t>CO2</m:t>
                </m:r>
              </m:oMath>
            </m:oMathPara>
          </w:p>
        </w:tc>
        <w:tc>
          <w:tcPr>
            <w:tcW w:w="1979" w:type="dxa"/>
          </w:tcPr>
          <w:p w14:paraId="7EC97459" w14:textId="2C815929" w:rsidR="001642EA" w:rsidRPr="00ED1AB7" w:rsidRDefault="001642EA" w:rsidP="00A3677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(CT3)</w:t>
            </w:r>
          </w:p>
        </w:tc>
      </w:tr>
      <w:tr w:rsidR="00ED1AB7" w:rsidRPr="00ED1AB7" w14:paraId="3C0A14BD" w14:textId="77777777" w:rsidTr="00A3677D">
        <w:tc>
          <w:tcPr>
            <w:tcW w:w="7083" w:type="dxa"/>
          </w:tcPr>
          <w:p w14:paraId="60C53365" w14:textId="729BBB11" w:rsidR="001642EA" w:rsidRPr="00ED1AB7" w:rsidRDefault="001143FF" w:rsidP="00A3677D">
            <w:pPr>
              <w:ind w:firstLine="0"/>
              <w:rPr>
                <w:rFonts w:eastAsia="Calibri" w:cs="Times New Roman"/>
              </w:rPr>
            </w:pPr>
            <m:oMathPara>
              <m:oMath>
                <m:r>
                  <m:rPr>
                    <m:sty m:val="p"/>
                  </m:rPr>
                  <w:rPr>
                    <w:rFonts w:ascii="Cambria Math" w:hAnsi="Cambria Math"/>
                  </w:rPr>
                  <m:t>E</m:t>
                </m:r>
                <m:r>
                  <m:rPr>
                    <m:nor/>
                  </m:rPr>
                  <w:rPr>
                    <w:rFonts w:ascii="Cambria Math" w:hAnsi="Cambria Math"/>
                    <w:vertAlign w:val="subscript"/>
                  </w:rPr>
                  <m:t>CH4, nl</m:t>
                </m:r>
                <m:r>
                  <m:rPr>
                    <m:sty m:val="p"/>
                  </m:rPr>
                  <w:rPr>
                    <w:rFonts w:ascii="Cambria Math" w:hAnsi="Cambria Math"/>
                    <w:vertAlign w:val="subscript"/>
                  </w:rPr>
                  <m:t xml:space="preserve"> </m:t>
                </m:r>
                <m:r>
                  <m:rPr>
                    <m:sty m:val="p"/>
                  </m:rPr>
                  <w:rPr>
                    <w:rFonts w:ascii="Cambria Math" w:eastAsia="Times New Roman" w:hAnsi="Cambria Math" w:cs="Times New Roman"/>
                    <w:szCs w:val="28"/>
                    <w:shd w:val="solid" w:color="FFFFFF" w:fill="auto"/>
                  </w:rPr>
                  <m:t xml:space="preserve"> =</m:t>
                </m:r>
                <m:r>
                  <m:rPr>
                    <m:sty m:val="p"/>
                  </m:rPr>
                  <w:rPr>
                    <w:rFonts w:ascii="Cambria Math" w:hAnsi="Cambria Math"/>
                  </w:rPr>
                  <m:t>A</m:t>
                </m:r>
                <m:r>
                  <m:rPr>
                    <m:nor/>
                  </m:rPr>
                  <w:rPr>
                    <w:rFonts w:ascii="Cambria Math" w:hAnsi="Cambria Math"/>
                    <w:vertAlign w:val="subscript"/>
                  </w:rPr>
                  <m:t>nl</m:t>
                </m:r>
                <m:r>
                  <m:rPr>
                    <m:sty m:val="p"/>
                  </m:rPr>
                  <w:rPr>
                    <w:rFonts w:ascii="Cambria Math" w:hAnsi="Cambria Math"/>
                  </w:rPr>
                  <m:t xml:space="preserve"> x NCV</m:t>
                </m:r>
                <m:r>
                  <m:rPr>
                    <m:nor/>
                  </m:rPr>
                  <w:rPr>
                    <w:rFonts w:ascii="Cambria Math" w:hAnsi="Cambria Math"/>
                    <w:vertAlign w:val="subscript"/>
                  </w:rPr>
                  <m:t>nl</m:t>
                </m:r>
                <m:r>
                  <m:rPr>
                    <m:sty m:val="p"/>
                  </m:rPr>
                  <w:rPr>
                    <w:rFonts w:ascii="Cambria Math" w:hAnsi="Cambria Math"/>
                  </w:rPr>
                  <m:t xml:space="preserve"> x EF</m:t>
                </m:r>
                <m:r>
                  <m:rPr>
                    <m:nor/>
                  </m:rPr>
                  <w:rPr>
                    <w:rFonts w:ascii="Cambria Math" w:hAnsi="Cambria Math"/>
                    <w:vertAlign w:val="subscript"/>
                  </w:rPr>
                  <m:t>CH4, nl</m:t>
                </m:r>
                <m:r>
                  <m:rPr>
                    <m:sty m:val="p"/>
                  </m:rPr>
                  <w:rPr>
                    <w:rFonts w:ascii="Cambria Math" w:hAnsi="Cambria Math"/>
                  </w:rPr>
                  <m:t xml:space="preserve"> x GWP</m:t>
                </m:r>
                <m:r>
                  <m:rPr>
                    <m:nor/>
                  </m:rPr>
                  <w:rPr>
                    <w:rFonts w:ascii="Cambria Math" w:hAnsi="Cambria Math"/>
                    <w:vertAlign w:val="subscript"/>
                  </w:rPr>
                  <m:t>CH4</m:t>
                </m:r>
              </m:oMath>
            </m:oMathPara>
          </w:p>
        </w:tc>
        <w:tc>
          <w:tcPr>
            <w:tcW w:w="1979" w:type="dxa"/>
          </w:tcPr>
          <w:p w14:paraId="08518FE6" w14:textId="2DD9DDE9" w:rsidR="001642EA" w:rsidRPr="00ED1AB7" w:rsidRDefault="001642EA" w:rsidP="00A3677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(CT4)</w:t>
            </w:r>
          </w:p>
        </w:tc>
      </w:tr>
      <w:tr w:rsidR="00ED1AB7" w:rsidRPr="00ED1AB7" w14:paraId="40AF3A16" w14:textId="77777777" w:rsidTr="00A3677D">
        <w:tc>
          <w:tcPr>
            <w:tcW w:w="7083" w:type="dxa"/>
          </w:tcPr>
          <w:p w14:paraId="7177389C" w14:textId="44C065DB" w:rsidR="001642EA" w:rsidRPr="00ED1AB7" w:rsidRDefault="001143FF" w:rsidP="00A3677D">
            <w:pPr>
              <w:ind w:firstLine="0"/>
              <w:rPr>
                <w:rFonts w:eastAsia="Calibri" w:cs="Times New Roman"/>
              </w:rPr>
            </w:pPr>
            <m:oMathPara>
              <m:oMath>
                <m:r>
                  <m:rPr>
                    <m:sty m:val="p"/>
                  </m:rPr>
                  <w:rPr>
                    <w:rFonts w:ascii="Cambria Math" w:hAnsi="Cambria Math"/>
                  </w:rPr>
                  <m:t>E</m:t>
                </m:r>
                <m:r>
                  <m:rPr>
                    <m:nor/>
                  </m:rPr>
                  <w:rPr>
                    <w:rFonts w:ascii="Cambria Math" w:hAnsi="Cambria Math"/>
                    <w:vertAlign w:val="subscript"/>
                  </w:rPr>
                  <m:t>N2O, nl</m:t>
                </m:r>
                <m:r>
                  <m:rPr>
                    <m:sty m:val="p"/>
                  </m:rPr>
                  <w:rPr>
                    <w:rFonts w:ascii="Cambria Math" w:hAnsi="Cambria Math"/>
                    <w:vertAlign w:val="subscript"/>
                  </w:rPr>
                  <m:t xml:space="preserve"> </m:t>
                </m:r>
                <m:r>
                  <m:rPr>
                    <m:sty m:val="p"/>
                  </m:rPr>
                  <w:rPr>
                    <w:rFonts w:ascii="Cambria Math" w:eastAsia="Times New Roman" w:hAnsi="Cambria Math" w:cs="Times New Roman"/>
                    <w:szCs w:val="28"/>
                    <w:shd w:val="solid" w:color="FFFFFF" w:fill="auto"/>
                  </w:rPr>
                  <m:t xml:space="preserve"> =</m:t>
                </m:r>
                <m:r>
                  <m:rPr>
                    <m:sty m:val="p"/>
                  </m:rPr>
                  <w:rPr>
                    <w:rFonts w:ascii="Cambria Math" w:hAnsi="Cambria Math"/>
                  </w:rPr>
                  <m:t>A</m:t>
                </m:r>
                <m:r>
                  <m:rPr>
                    <m:nor/>
                  </m:rPr>
                  <w:rPr>
                    <w:rFonts w:ascii="Cambria Math" w:hAnsi="Cambria Math"/>
                    <w:vertAlign w:val="subscript"/>
                  </w:rPr>
                  <m:t>nl</m:t>
                </m:r>
                <m:r>
                  <m:rPr>
                    <m:sty m:val="p"/>
                  </m:rPr>
                  <w:rPr>
                    <w:rFonts w:ascii="Cambria Math" w:hAnsi="Cambria Math"/>
                  </w:rPr>
                  <m:t xml:space="preserve"> x NCV</m:t>
                </m:r>
                <m:r>
                  <m:rPr>
                    <m:nor/>
                  </m:rPr>
                  <w:rPr>
                    <w:rFonts w:ascii="Cambria Math" w:hAnsi="Cambria Math"/>
                    <w:vertAlign w:val="subscript"/>
                  </w:rPr>
                  <m:t>nl</m:t>
                </m:r>
                <m:r>
                  <m:rPr>
                    <m:sty m:val="p"/>
                  </m:rPr>
                  <w:rPr>
                    <w:rFonts w:ascii="Cambria Math" w:hAnsi="Cambria Math"/>
                  </w:rPr>
                  <m:t xml:space="preserve"> x EF</m:t>
                </m:r>
                <m:r>
                  <m:rPr>
                    <m:nor/>
                  </m:rPr>
                  <w:rPr>
                    <w:rFonts w:ascii="Cambria Math" w:hAnsi="Cambria Math"/>
                    <w:vertAlign w:val="subscript"/>
                  </w:rPr>
                  <m:t>N2O, nl</m:t>
                </m:r>
                <m:r>
                  <m:rPr>
                    <m:sty m:val="p"/>
                  </m:rPr>
                  <w:rPr>
                    <w:rFonts w:ascii="Cambria Math" w:hAnsi="Cambria Math"/>
                  </w:rPr>
                  <m:t xml:space="preserve"> x GWP</m:t>
                </m:r>
                <m:r>
                  <m:rPr>
                    <m:nor/>
                  </m:rPr>
                  <w:rPr>
                    <w:rFonts w:ascii="Cambria Math" w:hAnsi="Cambria Math"/>
                    <w:vertAlign w:val="subscript"/>
                  </w:rPr>
                  <m:t>N2O</m:t>
                </m:r>
              </m:oMath>
            </m:oMathPara>
          </w:p>
        </w:tc>
        <w:tc>
          <w:tcPr>
            <w:tcW w:w="1979" w:type="dxa"/>
          </w:tcPr>
          <w:p w14:paraId="05C3B97A" w14:textId="4D534505" w:rsidR="001642EA" w:rsidRPr="00ED1AB7" w:rsidRDefault="001642EA" w:rsidP="00A3677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(CT5)</w:t>
            </w:r>
          </w:p>
        </w:tc>
      </w:tr>
    </w:tbl>
    <w:p w14:paraId="7E52BACA" w14:textId="0C4FF5FF" w:rsidR="00EA2D79" w:rsidRPr="00ED1AB7" w:rsidRDefault="001143FF" w:rsidP="001642EA">
      <w:pPr>
        <w:rPr>
          <w:lang w:val="nl-NL"/>
        </w:rPr>
      </w:pPr>
      <w:r w:rsidRPr="00ED1AB7">
        <w:rPr>
          <w:lang w:val="nl-NL"/>
        </w:rPr>
        <w:t>t</w:t>
      </w:r>
      <w:r w:rsidR="00EA2D79" w:rsidRPr="00ED1AB7">
        <w:rPr>
          <w:lang w:val="nl-NL"/>
        </w:rPr>
        <w:t>rong đó:</w:t>
      </w:r>
    </w:p>
    <w:p w14:paraId="7E52BACB" w14:textId="77777777" w:rsidR="00EA2D79" w:rsidRPr="00ED1AB7" w:rsidRDefault="00EA2D79" w:rsidP="003643EC">
      <w:pPr>
        <w:rPr>
          <w:lang w:val="nl-NL"/>
        </w:rPr>
      </w:pPr>
      <w:r w:rsidRPr="00ED1AB7">
        <w:rPr>
          <w:lang w:val="nl-NL"/>
        </w:rPr>
        <w:t>E</w:t>
      </w:r>
      <w:r w:rsidRPr="00ED1AB7">
        <w:rPr>
          <w:vertAlign w:val="subscript"/>
          <w:lang w:val="nl-NL"/>
        </w:rPr>
        <w:t xml:space="preserve">CO2, nl </w:t>
      </w:r>
      <w:r w:rsidRPr="00ED1AB7">
        <w:rPr>
          <w:lang w:val="nl-NL"/>
        </w:rPr>
        <w:t>, E</w:t>
      </w:r>
      <w:r w:rsidRPr="00ED1AB7">
        <w:rPr>
          <w:vertAlign w:val="subscript"/>
          <w:lang w:val="nl-NL"/>
        </w:rPr>
        <w:t>CH4, nl</w:t>
      </w:r>
      <w:r w:rsidRPr="00ED1AB7">
        <w:rPr>
          <w:lang w:val="nl-NL"/>
        </w:rPr>
        <w:t>, E</w:t>
      </w:r>
      <w:r w:rsidRPr="00ED1AB7">
        <w:rPr>
          <w:vertAlign w:val="subscript"/>
          <w:lang w:val="nl-NL"/>
        </w:rPr>
        <w:t xml:space="preserve">N2O, nl  </w:t>
      </w:r>
      <w:r w:rsidRPr="00ED1AB7">
        <w:rPr>
          <w:lang w:val="nl-NL"/>
        </w:rPr>
        <w:t>là phát thải KNK của nhiên liệu, GgCO</w:t>
      </w:r>
      <w:r w:rsidRPr="00ED1AB7">
        <w:rPr>
          <w:vertAlign w:val="subscript"/>
          <w:lang w:val="nl-NL"/>
        </w:rPr>
        <w:t>2tđ</w:t>
      </w:r>
      <w:r w:rsidRPr="00ED1AB7">
        <w:rPr>
          <w:lang w:val="nl-NL"/>
        </w:rPr>
        <w:t>/năm;</w:t>
      </w:r>
    </w:p>
    <w:p w14:paraId="7E52BACC" w14:textId="77777777" w:rsidR="00EA2D79" w:rsidRPr="00ED1AB7" w:rsidRDefault="00EA2D79" w:rsidP="003643EC">
      <w:pPr>
        <w:rPr>
          <w:lang w:val="nl-NL"/>
        </w:rPr>
      </w:pPr>
      <w:r w:rsidRPr="00ED1AB7">
        <w:rPr>
          <w:lang w:val="nl-NL"/>
        </w:rPr>
        <w:t>A</w:t>
      </w:r>
      <w:r w:rsidRPr="00ED1AB7">
        <w:rPr>
          <w:vertAlign w:val="subscript"/>
          <w:lang w:val="nl-NL"/>
        </w:rPr>
        <w:t>nl</w:t>
      </w:r>
      <w:r w:rsidRPr="00ED1AB7">
        <w:rPr>
          <w:lang w:val="nl-NL"/>
        </w:rPr>
        <w:t xml:space="preserve"> là lượng nhiên liệu tiêu thụ, Gg/năm (nghìn tấn/năm);</w:t>
      </w:r>
    </w:p>
    <w:p w14:paraId="7E52BACD" w14:textId="2410670A" w:rsidR="00EA2D79" w:rsidRPr="00ED1AB7" w:rsidRDefault="00EA2D79" w:rsidP="003643EC">
      <w:pPr>
        <w:rPr>
          <w:lang w:val="nl-NL"/>
        </w:rPr>
      </w:pPr>
      <w:r w:rsidRPr="00ED1AB7">
        <w:rPr>
          <w:lang w:val="nl-NL"/>
        </w:rPr>
        <w:t>NCV</w:t>
      </w:r>
      <w:r w:rsidRPr="00ED1AB7">
        <w:rPr>
          <w:vertAlign w:val="subscript"/>
          <w:lang w:val="nl-NL"/>
        </w:rPr>
        <w:t>nl</w:t>
      </w:r>
      <w:r w:rsidRPr="00ED1AB7">
        <w:rPr>
          <w:lang w:val="nl-NL"/>
        </w:rPr>
        <w:t xml:space="preserve"> là nhiệt trị của nhiên liệu, TJ/Gg (TJ/nghìn tấn)</w:t>
      </w:r>
      <w:r w:rsidR="001143FF" w:rsidRPr="00ED1AB7">
        <w:rPr>
          <w:lang w:val="nl-NL"/>
        </w:rPr>
        <w:t>*</w:t>
      </w:r>
      <w:r w:rsidRPr="00ED1AB7">
        <w:rPr>
          <w:lang w:val="nl-NL"/>
        </w:rPr>
        <w:t>;</w:t>
      </w:r>
    </w:p>
    <w:p w14:paraId="7E52BACE" w14:textId="77777777" w:rsidR="00EA2D79" w:rsidRPr="00ED1AB7" w:rsidRDefault="00EA2D79" w:rsidP="003643EC">
      <w:pPr>
        <w:rPr>
          <w:lang w:val="nl-NL"/>
        </w:rPr>
      </w:pPr>
      <w:r w:rsidRPr="00ED1AB7">
        <w:rPr>
          <w:lang w:val="nl-NL"/>
        </w:rPr>
        <w:t>EF</w:t>
      </w:r>
      <w:r w:rsidRPr="00ED1AB7">
        <w:rPr>
          <w:vertAlign w:val="subscript"/>
          <w:lang w:val="nl-NL"/>
        </w:rPr>
        <w:t>CO2, nl</w:t>
      </w:r>
      <w:r w:rsidRPr="00ED1AB7">
        <w:rPr>
          <w:lang w:val="nl-NL"/>
        </w:rPr>
        <w:t xml:space="preserve"> , EF</w:t>
      </w:r>
      <w:r w:rsidRPr="00ED1AB7">
        <w:rPr>
          <w:vertAlign w:val="subscript"/>
          <w:lang w:val="nl-NL"/>
        </w:rPr>
        <w:t>CH4, nl</w:t>
      </w:r>
      <w:r w:rsidRPr="00ED1AB7">
        <w:rPr>
          <w:lang w:val="nl-NL"/>
        </w:rPr>
        <w:t>, EF</w:t>
      </w:r>
      <w:r w:rsidRPr="00ED1AB7">
        <w:rPr>
          <w:vertAlign w:val="subscript"/>
          <w:lang w:val="nl-NL"/>
        </w:rPr>
        <w:t>N2O, nl</w:t>
      </w:r>
      <w:r w:rsidRPr="00ED1AB7">
        <w:rPr>
          <w:i/>
          <w:vertAlign w:val="subscript"/>
          <w:lang w:val="nl-NL"/>
        </w:rPr>
        <w:t xml:space="preserve"> </w:t>
      </w:r>
      <w:r w:rsidRPr="00ED1AB7">
        <w:rPr>
          <w:lang w:val="nl-NL"/>
        </w:rPr>
        <w:t>là hệ số phát thải của khí nhà kính, kg/TJ;</w:t>
      </w:r>
    </w:p>
    <w:p w14:paraId="7E52BACF" w14:textId="77777777" w:rsidR="00EA2D79" w:rsidRPr="00ED1AB7" w:rsidRDefault="00EA2D79" w:rsidP="003643EC">
      <w:pPr>
        <w:rPr>
          <w:lang w:val="nl-NL"/>
        </w:rPr>
      </w:pPr>
      <w:r w:rsidRPr="00ED1AB7">
        <w:rPr>
          <w:lang w:val="nl-NL"/>
        </w:rPr>
        <w:t>GWP</w:t>
      </w:r>
      <w:r w:rsidRPr="00ED1AB7">
        <w:rPr>
          <w:vertAlign w:val="subscript"/>
          <w:lang w:val="nl-NL"/>
        </w:rPr>
        <w:t>CO2</w:t>
      </w:r>
      <w:r w:rsidRPr="00ED1AB7">
        <w:rPr>
          <w:lang w:val="nl-NL"/>
        </w:rPr>
        <w:t>,  GWP</w:t>
      </w:r>
      <w:r w:rsidRPr="00ED1AB7">
        <w:rPr>
          <w:vertAlign w:val="subscript"/>
          <w:lang w:val="nl-NL"/>
        </w:rPr>
        <w:t>CH4</w:t>
      </w:r>
      <w:r w:rsidRPr="00ED1AB7">
        <w:rPr>
          <w:lang w:val="nl-NL"/>
        </w:rPr>
        <w:t>, GWP</w:t>
      </w:r>
      <w:r w:rsidRPr="00ED1AB7">
        <w:rPr>
          <w:vertAlign w:val="subscript"/>
          <w:lang w:val="nl-NL"/>
        </w:rPr>
        <w:t>N2O</w:t>
      </w:r>
      <w:r w:rsidRPr="00ED1AB7">
        <w:rPr>
          <w:lang w:val="nl-NL"/>
        </w:rPr>
        <w:t xml:space="preserve"> là hệ số tiềm năng nóng lên toàn cầu của KNK.</w:t>
      </w:r>
    </w:p>
    <w:p w14:paraId="7E52BAD0" w14:textId="77777777" w:rsidR="00EA2D79" w:rsidRPr="00ED1AB7" w:rsidRDefault="00EA2D79" w:rsidP="003643EC">
      <w:pPr>
        <w:rPr>
          <w:lang w:val="nl-NL"/>
        </w:rPr>
      </w:pPr>
      <w:r w:rsidRPr="00ED1AB7">
        <w:rPr>
          <w:lang w:val="nl-NL"/>
        </w:rPr>
        <w:t>GWP</w:t>
      </w:r>
      <w:r w:rsidRPr="00ED1AB7">
        <w:rPr>
          <w:vertAlign w:val="subscript"/>
          <w:lang w:val="nl-NL"/>
        </w:rPr>
        <w:t>CO2</w:t>
      </w:r>
      <w:r w:rsidRPr="00ED1AB7">
        <w:rPr>
          <w:lang w:val="nl-NL"/>
        </w:rPr>
        <w:t xml:space="preserve">  = 1,  GWP</w:t>
      </w:r>
      <w:r w:rsidRPr="00ED1AB7">
        <w:rPr>
          <w:vertAlign w:val="subscript"/>
          <w:lang w:val="nl-NL"/>
        </w:rPr>
        <w:t>CH4</w:t>
      </w:r>
      <w:r w:rsidRPr="00ED1AB7">
        <w:rPr>
          <w:lang w:val="nl-NL"/>
        </w:rPr>
        <w:t xml:space="preserve"> = 28, GWP</w:t>
      </w:r>
      <w:r w:rsidRPr="00ED1AB7">
        <w:rPr>
          <w:vertAlign w:val="subscript"/>
          <w:lang w:val="nl-NL"/>
        </w:rPr>
        <w:t>N2O</w:t>
      </w:r>
      <w:r w:rsidRPr="00ED1AB7">
        <w:rPr>
          <w:lang w:val="nl-NL"/>
        </w:rPr>
        <w:t xml:space="preserve"> = 265</w:t>
      </w:r>
    </w:p>
    <w:p w14:paraId="7E52BAD1" w14:textId="7A959741" w:rsidR="00EA2D79" w:rsidRPr="00ED1AB7" w:rsidRDefault="00EA2D79" w:rsidP="003643EC">
      <w:pPr>
        <w:rPr>
          <w:lang w:val="nl-NL"/>
        </w:rPr>
      </w:pPr>
      <w:r w:rsidRPr="00ED1AB7">
        <w:rPr>
          <w:lang w:val="nl-NL"/>
        </w:rPr>
        <w:t>(*) số liệu nhiệt trị của nhiên liệu thường có đơn vị là kcal/kg cần quy đổi lại, (1Gg = 1.000 tấn)</w:t>
      </w:r>
      <w:r w:rsidR="007F0FC4" w:rsidRPr="00ED1AB7">
        <w:rPr>
          <w:lang w:val="nl-NL"/>
        </w:rPr>
        <w:t>; số liệu nhiệt trị sử dụng theo hướng dẫn của IPCC.</w:t>
      </w:r>
    </w:p>
    <w:p w14:paraId="302605B6" w14:textId="77777777" w:rsidR="007F0FC4" w:rsidRPr="00ED1AB7" w:rsidRDefault="00EA2D79" w:rsidP="007F0FC4">
      <w:pPr>
        <w:rPr>
          <w:lang w:val="nl-NL"/>
        </w:rPr>
      </w:pPr>
      <w:r w:rsidRPr="00ED1AB7">
        <w:rPr>
          <w:lang w:val="nl-NL"/>
        </w:rPr>
        <w:t xml:space="preserve">Công thức 2.2, </w:t>
      </w:r>
      <w:r w:rsidR="005A2D16" w:rsidRPr="00ED1AB7">
        <w:rPr>
          <w:lang w:val="nl-NL"/>
        </w:rPr>
        <w:t>C</w:t>
      </w:r>
      <w:r w:rsidRPr="00ED1AB7">
        <w:rPr>
          <w:lang w:val="nl-NL"/>
        </w:rPr>
        <w:t>hương 2, IPCC 2006</w:t>
      </w:r>
      <w:r w:rsidR="007F0FC4" w:rsidRPr="00ED1AB7">
        <w:rPr>
          <w:lang w:val="nl-NL"/>
        </w:rPr>
        <w:t>, t</w:t>
      </w:r>
      <w:r w:rsidRPr="00ED1AB7">
        <w:rPr>
          <w:lang w:val="nl-NL"/>
        </w:rPr>
        <w:t xml:space="preserve">ổng phát thải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ED1AB7" w:rsidRPr="00ED1AB7" w14:paraId="54BFAB4F" w14:textId="77777777" w:rsidTr="00A3677D">
        <w:tc>
          <w:tcPr>
            <w:tcW w:w="7083" w:type="dxa"/>
          </w:tcPr>
          <w:p w14:paraId="503C11C7" w14:textId="4E7BE165" w:rsidR="007F0FC4" w:rsidRPr="00ED1AB7" w:rsidRDefault="007F0FC4" w:rsidP="00A3677D">
            <w:pPr>
              <w:ind w:firstLine="0"/>
              <w:rPr>
                <w:rFonts w:eastAsia="Times New Roman" w:cs="Times New Roman"/>
                <w:szCs w:val="28"/>
                <w:shd w:val="solid" w:color="FFFFFF" w:fill="auto"/>
              </w:rPr>
            </w:pPr>
            <m:oMathPara>
              <m:oMathParaPr>
                <m:jc m:val="center"/>
              </m:oMathParaPr>
              <m:oMath>
                <m:r>
                  <m:rPr>
                    <m:sty m:val="p"/>
                  </m:rPr>
                  <w:rPr>
                    <w:rFonts w:ascii="Cambria Math" w:hAnsi="Cambria Math"/>
                    <w:lang w:val="nl-NL"/>
                  </w:rPr>
                  <m:t>KNK ∑E</m:t>
                </m:r>
                <m:r>
                  <w:rPr>
                    <w:rFonts w:ascii="Cambria Math" w:hAnsi="Cambria Math"/>
                    <w:vertAlign w:val="subscript"/>
                  </w:rPr>
                  <m:t xml:space="preserve"> </m:t>
                </m:r>
                <m:r>
                  <m:rPr>
                    <m:sty m:val="p"/>
                  </m:rPr>
                  <w:rPr>
                    <w:rFonts w:ascii="Cambria Math" w:eastAsia="Times New Roman" w:hAnsi="Cambria Math" w:cs="Times New Roman"/>
                    <w:szCs w:val="28"/>
                    <w:shd w:val="solid" w:color="FFFFFF" w:fill="auto"/>
                  </w:rPr>
                  <m:t xml:space="preserve"> </m:t>
                </m:r>
                <m:r>
                  <w:rPr>
                    <w:rFonts w:ascii="Cambria Math" w:eastAsia="Times New Roman" w:hAnsi="Cambria Math" w:cs="Times New Roman"/>
                    <w:szCs w:val="28"/>
                    <w:shd w:val="solid" w:color="FFFFFF" w:fill="auto"/>
                  </w:rPr>
                  <m:t>=</m:t>
                </m:r>
                <m:r>
                  <m:rPr>
                    <m:sty m:val="p"/>
                  </m:rPr>
                  <w:rPr>
                    <w:rFonts w:ascii="Cambria Math" w:hAnsi="Cambria Math"/>
                    <w:lang w:val="nl-NL"/>
                  </w:rPr>
                  <m:t>∑E</m:t>
                </m:r>
                <m:r>
                  <m:rPr>
                    <m:nor/>
                  </m:rPr>
                  <w:rPr>
                    <w:rFonts w:ascii="Cambria Math" w:hAnsi="Cambria Math"/>
                    <w:vertAlign w:val="subscript"/>
                    <w:lang w:val="nl-NL"/>
                  </w:rPr>
                  <m:t>CO2, nl</m:t>
                </m:r>
                <m:r>
                  <m:rPr>
                    <m:sty m:val="p"/>
                  </m:rPr>
                  <w:rPr>
                    <w:rFonts w:ascii="Cambria Math" w:hAnsi="Cambria Math"/>
                    <w:vertAlign w:val="subscript"/>
                    <w:lang w:val="nl-NL"/>
                  </w:rPr>
                  <m:t xml:space="preserve">  </m:t>
                </m:r>
                <m:r>
                  <m:rPr>
                    <m:sty m:val="p"/>
                  </m:rPr>
                  <w:rPr>
                    <w:rFonts w:ascii="Cambria Math" w:hAnsi="Cambria Math"/>
                    <w:lang w:val="nl-NL"/>
                  </w:rPr>
                  <m:t>+ ∑E</m:t>
                </m:r>
                <m:r>
                  <m:rPr>
                    <m:nor/>
                  </m:rPr>
                  <w:rPr>
                    <w:rFonts w:ascii="Cambria Math" w:hAnsi="Cambria Math"/>
                    <w:vertAlign w:val="subscript"/>
                    <w:lang w:val="nl-NL"/>
                  </w:rPr>
                  <m:t>CH4, nl</m:t>
                </m:r>
                <m:r>
                  <m:rPr>
                    <m:sty m:val="p"/>
                  </m:rPr>
                  <w:rPr>
                    <w:rFonts w:ascii="Cambria Math" w:hAnsi="Cambria Math"/>
                    <w:vertAlign w:val="subscript"/>
                    <w:lang w:val="nl-NL"/>
                  </w:rPr>
                  <m:t xml:space="preserve"> </m:t>
                </m:r>
                <m:r>
                  <m:rPr>
                    <m:sty m:val="p"/>
                  </m:rPr>
                  <w:rPr>
                    <w:rFonts w:ascii="Cambria Math" w:hAnsi="Cambria Math"/>
                    <w:lang w:val="nl-NL"/>
                  </w:rPr>
                  <m:t>+ ∑E</m:t>
                </m:r>
                <m:r>
                  <m:rPr>
                    <m:nor/>
                  </m:rPr>
                  <w:rPr>
                    <w:rFonts w:ascii="Cambria Math" w:hAnsi="Cambria Math"/>
                    <w:vertAlign w:val="subscript"/>
                    <w:lang w:val="nl-NL"/>
                  </w:rPr>
                  <m:t>N2O, nl</m:t>
                </m:r>
              </m:oMath>
            </m:oMathPara>
          </w:p>
        </w:tc>
        <w:tc>
          <w:tcPr>
            <w:tcW w:w="1979" w:type="dxa"/>
          </w:tcPr>
          <w:p w14:paraId="2B82D204" w14:textId="122DC463" w:rsidR="007F0FC4" w:rsidRPr="00ED1AB7" w:rsidRDefault="007F0FC4" w:rsidP="00A3677D">
            <w:pPr>
              <w:ind w:firstLine="0"/>
              <w:jc w:val="right"/>
              <w:rPr>
                <w:rFonts w:eastAsia="Times New Roman" w:cs="Times New Roman"/>
                <w:szCs w:val="28"/>
                <w:shd w:val="solid" w:color="FFFFFF" w:fill="auto"/>
              </w:rPr>
            </w:pPr>
            <w:r w:rsidRPr="00ED1AB7">
              <w:rPr>
                <w:rFonts w:eastAsia="Times New Roman" w:cs="Times New Roman"/>
                <w:szCs w:val="28"/>
                <w:shd w:val="solid" w:color="FFFFFF" w:fill="auto"/>
              </w:rPr>
              <w:t>(CT6)</w:t>
            </w:r>
          </w:p>
        </w:tc>
      </w:tr>
    </w:tbl>
    <w:p w14:paraId="77DC6BBC" w14:textId="32A867E3" w:rsidR="00DA70A7" w:rsidRPr="00ED1AB7" w:rsidRDefault="00EA2D79" w:rsidP="003643EC">
      <w:r w:rsidRPr="00ED1AB7">
        <w:rPr>
          <w:lang w:val="vi-VN"/>
        </w:rPr>
        <w:t>Lượng phát thải khí nhà kính năm 202</w:t>
      </w:r>
      <w:r w:rsidR="00601B55" w:rsidRPr="00ED1AB7">
        <w:rPr>
          <w:lang w:val="nl-NL"/>
        </w:rPr>
        <w:t>2</w:t>
      </w:r>
      <w:r w:rsidRPr="00ED1AB7">
        <w:rPr>
          <w:lang w:val="vi-VN"/>
        </w:rPr>
        <w:t xml:space="preserve"> của </w:t>
      </w:r>
      <w:r w:rsidR="00F56705" w:rsidRPr="00ED1AB7">
        <w:rPr>
          <w:lang w:val="nl-NL"/>
        </w:rPr>
        <w:t>Công ty</w:t>
      </w:r>
      <w:r w:rsidRPr="00ED1AB7">
        <w:rPr>
          <w:lang w:val="vi-VN"/>
        </w:rPr>
        <w:t xml:space="preserve"> như </w:t>
      </w:r>
      <w:r w:rsidR="001143FF" w:rsidRPr="00ED1AB7">
        <w:t xml:space="preserve">Bảng </w:t>
      </w:r>
      <w:r w:rsidR="007E6ECE" w:rsidRPr="00ED1AB7">
        <w:t>8</w:t>
      </w:r>
      <w:r w:rsidR="001143FF" w:rsidRPr="00ED1AB7">
        <w:t>.</w:t>
      </w:r>
    </w:p>
    <w:p w14:paraId="1988CF15" w14:textId="77777777" w:rsidR="00DF01EE" w:rsidRPr="00ED1AB7" w:rsidRDefault="00DF01EE" w:rsidP="00DF01EE">
      <w:pPr>
        <w:ind w:firstLine="0"/>
        <w:rPr>
          <w:lang w:val="nl-NL"/>
        </w:rPr>
      </w:pPr>
    </w:p>
    <w:p w14:paraId="02DF4705" w14:textId="5F534B9E" w:rsidR="00DF01EE" w:rsidRPr="00ED1AB7" w:rsidRDefault="00DF01EE" w:rsidP="00DF01EE">
      <w:pPr>
        <w:ind w:firstLine="0"/>
        <w:rPr>
          <w:lang w:val="nl-NL"/>
        </w:rPr>
        <w:sectPr w:rsidR="00DF01EE" w:rsidRPr="00ED1AB7" w:rsidSect="00F15718">
          <w:pgSz w:w="11907" w:h="16840" w:code="9"/>
          <w:pgMar w:top="1134" w:right="1134" w:bottom="1134" w:left="1701" w:header="720" w:footer="720" w:gutter="0"/>
          <w:cols w:space="720"/>
          <w:docGrid w:linePitch="381"/>
        </w:sectPr>
      </w:pPr>
    </w:p>
    <w:p w14:paraId="7E52BAD5" w14:textId="60184C62" w:rsidR="00EA2D79" w:rsidRPr="00ED1AB7" w:rsidRDefault="005A2D16" w:rsidP="009B45D8">
      <w:pPr>
        <w:ind w:firstLine="0"/>
        <w:jc w:val="center"/>
        <w:rPr>
          <w:lang w:val="nl-NL"/>
        </w:rPr>
      </w:pPr>
      <w:r w:rsidRPr="00ED1AB7">
        <w:rPr>
          <w:rFonts w:cs="Times New Roman"/>
          <w:szCs w:val="28"/>
        </w:rPr>
        <w:lastRenderedPageBreak/>
        <w:t xml:space="preserve">Bảng </w:t>
      </w:r>
      <w:r w:rsidR="007E6ECE" w:rsidRPr="00ED1AB7">
        <w:rPr>
          <w:rFonts w:cs="Times New Roman"/>
          <w:szCs w:val="28"/>
        </w:rPr>
        <w:t>8</w:t>
      </w:r>
      <w:r w:rsidR="000A5BFA" w:rsidRPr="00ED1AB7">
        <w:rPr>
          <w:lang w:val="nl-NL"/>
        </w:rPr>
        <w:t>. Kết quả phát thải khí nhà kính</w:t>
      </w:r>
      <w:r w:rsidR="00BF60BF" w:rsidRPr="00ED1AB7">
        <w:rPr>
          <w:lang w:val="nl-NL"/>
        </w:rPr>
        <w:t xml:space="preserve"> do sử dụng nhiên liệu</w:t>
      </w:r>
      <w:r w:rsidR="000A5BFA" w:rsidRPr="00ED1AB7">
        <w:rPr>
          <w:lang w:val="nl-NL"/>
        </w:rPr>
        <w:t xml:space="preserve"> tại </w:t>
      </w:r>
      <w:r w:rsidR="00622D16" w:rsidRPr="00ED1AB7">
        <w:rPr>
          <w:lang w:val="nl-NL"/>
        </w:rPr>
        <w:t xml:space="preserve">Công ty </w:t>
      </w:r>
      <w:r w:rsidR="0034791C" w:rsidRPr="00ED1AB7">
        <w:rPr>
          <w:lang w:val="nl-NL"/>
        </w:rPr>
        <w:t xml:space="preserve">Kho vận và Cảng Cẩm Phả </w:t>
      </w:r>
      <w:r w:rsidR="007F0FC4" w:rsidRPr="00ED1AB7">
        <w:rPr>
          <w:lang w:val="nl-NL"/>
        </w:rPr>
        <w:t>-</w:t>
      </w:r>
      <w:r w:rsidR="00622D16" w:rsidRPr="00ED1AB7">
        <w:rPr>
          <w:lang w:val="nl-NL"/>
        </w:rPr>
        <w:t xml:space="preserve"> Vinacomin</w:t>
      </w:r>
    </w:p>
    <w:tbl>
      <w:tblPr>
        <w:tblW w:w="21931" w:type="dxa"/>
        <w:shd w:val="clear" w:color="auto" w:fill="FFFFFF" w:themeFill="background1"/>
        <w:tblLook w:val="04A0" w:firstRow="1" w:lastRow="0" w:firstColumn="1" w:lastColumn="0" w:noHBand="0" w:noVBand="1"/>
      </w:tblPr>
      <w:tblGrid>
        <w:gridCol w:w="704"/>
        <w:gridCol w:w="2094"/>
        <w:gridCol w:w="2667"/>
        <w:gridCol w:w="1470"/>
        <w:gridCol w:w="1113"/>
        <w:gridCol w:w="1134"/>
        <w:gridCol w:w="1098"/>
        <w:gridCol w:w="1213"/>
        <w:gridCol w:w="1028"/>
        <w:gridCol w:w="939"/>
        <w:gridCol w:w="850"/>
        <w:gridCol w:w="1191"/>
        <w:gridCol w:w="948"/>
        <w:gridCol w:w="1451"/>
        <w:gridCol w:w="1086"/>
        <w:gridCol w:w="1061"/>
        <w:gridCol w:w="1884"/>
      </w:tblGrid>
      <w:tr w:rsidR="00ED1AB7" w:rsidRPr="00ED1AB7" w14:paraId="768225D7" w14:textId="77777777" w:rsidTr="00D801F2">
        <w:trPr>
          <w:trHeight w:val="750"/>
        </w:trPr>
        <w:tc>
          <w:tcPr>
            <w:tcW w:w="70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BE43C8"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TT</w:t>
            </w:r>
          </w:p>
        </w:tc>
        <w:tc>
          <w:tcPr>
            <w:tcW w:w="209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03B3230"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Các hoạt động</w:t>
            </w:r>
          </w:p>
        </w:tc>
        <w:tc>
          <w:tcPr>
            <w:tcW w:w="266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A012FCF"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Nguồn phát thải</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A93DFE8"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Nhiên liệu/năng lượng</w:t>
            </w:r>
          </w:p>
        </w:tc>
        <w:tc>
          <w:tcPr>
            <w:tcW w:w="2247" w:type="dxa"/>
            <w:gridSpan w:val="2"/>
            <w:tcBorders>
              <w:top w:val="single" w:sz="4" w:space="0" w:color="auto"/>
              <w:left w:val="single" w:sz="4" w:space="0" w:color="auto"/>
              <w:bottom w:val="single" w:sz="4" w:space="0" w:color="auto"/>
              <w:right w:val="nil"/>
            </w:tcBorders>
            <w:shd w:val="clear" w:color="auto" w:fill="FFFFFF" w:themeFill="background1"/>
            <w:vAlign w:val="center"/>
            <w:hideMark/>
          </w:tcPr>
          <w:p w14:paraId="56019A9A"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Số liệu hoạt động phát thải khí nhà kính</w:t>
            </w:r>
          </w:p>
        </w:tc>
        <w:tc>
          <w:tcPr>
            <w:tcW w:w="2311" w:type="dxa"/>
            <w:gridSpan w:val="2"/>
            <w:tcBorders>
              <w:top w:val="single" w:sz="4" w:space="0" w:color="auto"/>
              <w:left w:val="single" w:sz="4" w:space="0" w:color="auto"/>
              <w:bottom w:val="single" w:sz="4" w:space="0" w:color="auto"/>
              <w:right w:val="nil"/>
            </w:tcBorders>
            <w:shd w:val="clear" w:color="auto" w:fill="FFFFFF" w:themeFill="background1"/>
            <w:vAlign w:val="center"/>
            <w:hideMark/>
          </w:tcPr>
          <w:p w14:paraId="1694DF30"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Số liệu hoạt động phát thải khí nhà kính</w:t>
            </w:r>
          </w:p>
        </w:tc>
        <w:tc>
          <w:tcPr>
            <w:tcW w:w="640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2F4B9"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Lượng phát thải khí nhà kính</w:t>
            </w:r>
          </w:p>
        </w:tc>
        <w:tc>
          <w:tcPr>
            <w:tcW w:w="21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B35790"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Hệ số tiềm năng nóng lên toàn cầu</w:t>
            </w:r>
          </w:p>
        </w:tc>
        <w:tc>
          <w:tcPr>
            <w:tcW w:w="188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A3320E7"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Tổng số (Gg CO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tđ)</w:t>
            </w:r>
          </w:p>
        </w:tc>
      </w:tr>
      <w:tr w:rsidR="00ED1AB7" w:rsidRPr="00ED1AB7" w14:paraId="3937F765" w14:textId="77777777" w:rsidTr="00D801F2">
        <w:trPr>
          <w:trHeight w:val="1320"/>
        </w:trPr>
        <w:tc>
          <w:tcPr>
            <w:tcW w:w="70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9F2A6D5"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209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CF731C9"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266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23DE853"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147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069F2D"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1113" w:type="dxa"/>
            <w:tcBorders>
              <w:top w:val="nil"/>
              <w:left w:val="nil"/>
              <w:bottom w:val="single" w:sz="4" w:space="0" w:color="auto"/>
              <w:right w:val="single" w:sz="4" w:space="0" w:color="auto"/>
            </w:tcBorders>
            <w:shd w:val="clear" w:color="auto" w:fill="FFFFFF" w:themeFill="background1"/>
            <w:vAlign w:val="center"/>
            <w:hideMark/>
          </w:tcPr>
          <w:p w14:paraId="25157830"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Đơn vị tính</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3B08036"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 Khối lượng sử dụng </w:t>
            </w:r>
          </w:p>
        </w:tc>
        <w:tc>
          <w:tcPr>
            <w:tcW w:w="1098" w:type="dxa"/>
            <w:tcBorders>
              <w:top w:val="nil"/>
              <w:left w:val="nil"/>
              <w:bottom w:val="single" w:sz="4" w:space="0" w:color="auto"/>
              <w:right w:val="single" w:sz="4" w:space="0" w:color="auto"/>
            </w:tcBorders>
            <w:shd w:val="clear" w:color="auto" w:fill="FFFFFF" w:themeFill="background1"/>
            <w:vAlign w:val="center"/>
            <w:hideMark/>
          </w:tcPr>
          <w:p w14:paraId="653368FD"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Hệ số nhiệt trị (TJ/Gg)</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004F95CB"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Tổng nhiên liệu sử dụng (Tj/năm)</w:t>
            </w:r>
          </w:p>
        </w:tc>
        <w:tc>
          <w:tcPr>
            <w:tcW w:w="1028" w:type="dxa"/>
            <w:tcBorders>
              <w:top w:val="nil"/>
              <w:left w:val="nil"/>
              <w:bottom w:val="single" w:sz="4" w:space="0" w:color="auto"/>
              <w:right w:val="single" w:sz="4" w:space="0" w:color="auto"/>
            </w:tcBorders>
            <w:shd w:val="clear" w:color="auto" w:fill="FFFFFF" w:themeFill="background1"/>
            <w:vAlign w:val="center"/>
            <w:hideMark/>
          </w:tcPr>
          <w:p w14:paraId="08324519"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Hệ số phát thải CO</w:t>
            </w:r>
            <w:r w:rsidRPr="00ED1AB7">
              <w:rPr>
                <w:rFonts w:eastAsia="Times New Roman" w:cs="Times New Roman"/>
                <w:b/>
                <w:bCs/>
                <w:sz w:val="26"/>
                <w:szCs w:val="26"/>
                <w:vertAlign w:val="subscript"/>
                <w:lang w:bidi="ar-SA"/>
              </w:rPr>
              <w:t>2</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0B9173FA"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(Gg)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61AFFE5"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Hệ số phát thải CH</w:t>
            </w:r>
            <w:r w:rsidRPr="00ED1AB7">
              <w:rPr>
                <w:rFonts w:eastAsia="Times New Roman" w:cs="Times New Roman"/>
                <w:b/>
                <w:bCs/>
                <w:sz w:val="26"/>
                <w:szCs w:val="26"/>
                <w:vertAlign w:val="subscript"/>
                <w:lang w:bidi="ar-SA"/>
              </w:rPr>
              <w:t>4</w:t>
            </w:r>
          </w:p>
        </w:tc>
        <w:tc>
          <w:tcPr>
            <w:tcW w:w="1191" w:type="dxa"/>
            <w:tcBorders>
              <w:top w:val="nil"/>
              <w:left w:val="nil"/>
              <w:bottom w:val="single" w:sz="4" w:space="0" w:color="auto"/>
              <w:right w:val="single" w:sz="4" w:space="0" w:color="auto"/>
            </w:tcBorders>
            <w:shd w:val="clear" w:color="auto" w:fill="FFFFFF" w:themeFill="background1"/>
            <w:vAlign w:val="center"/>
            <w:hideMark/>
          </w:tcPr>
          <w:p w14:paraId="34D7ED14"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CH4 (Gg CO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tđ)</w:t>
            </w:r>
          </w:p>
        </w:tc>
        <w:tc>
          <w:tcPr>
            <w:tcW w:w="948" w:type="dxa"/>
            <w:tcBorders>
              <w:top w:val="nil"/>
              <w:left w:val="nil"/>
              <w:bottom w:val="single" w:sz="4" w:space="0" w:color="auto"/>
              <w:right w:val="single" w:sz="4" w:space="0" w:color="auto"/>
            </w:tcBorders>
            <w:shd w:val="clear" w:color="auto" w:fill="FFFFFF" w:themeFill="background1"/>
            <w:vAlign w:val="center"/>
            <w:hideMark/>
          </w:tcPr>
          <w:p w14:paraId="5AAEF8FF"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 Hệ số phát thải NO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05933B96"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O (Gg CO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tđ)</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7C61A103" w14:textId="34C3F408"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CH4 =28 </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486AE0C8" w14:textId="2E2A67EC"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NO</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 xml:space="preserve"> = 265,0</w:t>
            </w:r>
          </w:p>
        </w:tc>
        <w:tc>
          <w:tcPr>
            <w:tcW w:w="1884" w:type="dxa"/>
            <w:vMerge/>
            <w:tcBorders>
              <w:left w:val="single" w:sz="4" w:space="0" w:color="auto"/>
              <w:bottom w:val="single" w:sz="4" w:space="0" w:color="000000"/>
              <w:right w:val="single" w:sz="4" w:space="0" w:color="auto"/>
            </w:tcBorders>
            <w:shd w:val="clear" w:color="auto" w:fill="FFFFFF" w:themeFill="background1"/>
            <w:vAlign w:val="center"/>
            <w:hideMark/>
          </w:tcPr>
          <w:p w14:paraId="473E39B0" w14:textId="77777777" w:rsidR="00D801F2" w:rsidRPr="00ED1AB7" w:rsidRDefault="00D801F2" w:rsidP="000E17A1">
            <w:pPr>
              <w:spacing w:before="60" w:after="60"/>
              <w:ind w:firstLine="0"/>
              <w:jc w:val="left"/>
              <w:rPr>
                <w:rFonts w:eastAsia="Times New Roman" w:cs="Times New Roman"/>
                <w:b/>
                <w:bCs/>
                <w:sz w:val="26"/>
                <w:szCs w:val="26"/>
                <w:lang w:bidi="ar-SA"/>
              </w:rPr>
            </w:pPr>
          </w:p>
        </w:tc>
      </w:tr>
      <w:tr w:rsidR="00ED1AB7" w:rsidRPr="00ED1AB7" w14:paraId="4DD4EDCF" w14:textId="77777777" w:rsidTr="00D801F2">
        <w:trPr>
          <w:trHeight w:val="330"/>
        </w:trPr>
        <w:tc>
          <w:tcPr>
            <w:tcW w:w="70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31AAB18"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209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22838C"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266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41D64CE" w14:textId="77777777" w:rsidR="00D801F2" w:rsidRPr="00ED1AB7" w:rsidRDefault="00D801F2" w:rsidP="000E17A1">
            <w:pPr>
              <w:spacing w:before="60" w:after="60"/>
              <w:ind w:firstLine="0"/>
              <w:jc w:val="left"/>
              <w:rPr>
                <w:rFonts w:eastAsia="Times New Roman" w:cs="Times New Roman"/>
                <w:b/>
                <w:bCs/>
                <w:sz w:val="26"/>
                <w:szCs w:val="26"/>
                <w:lang w:bidi="ar-SA"/>
              </w:rPr>
            </w:pP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6B10F99"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w:t>
            </w:r>
          </w:p>
        </w:tc>
        <w:tc>
          <w:tcPr>
            <w:tcW w:w="1113" w:type="dxa"/>
            <w:tcBorders>
              <w:top w:val="nil"/>
              <w:left w:val="nil"/>
              <w:bottom w:val="single" w:sz="4" w:space="0" w:color="auto"/>
              <w:right w:val="single" w:sz="4" w:space="0" w:color="auto"/>
            </w:tcBorders>
            <w:shd w:val="clear" w:color="auto" w:fill="FFFFFF" w:themeFill="background1"/>
            <w:vAlign w:val="center"/>
            <w:hideMark/>
          </w:tcPr>
          <w:p w14:paraId="41B0357A"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0005B72" w14:textId="77777777"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w:t>
            </w:r>
          </w:p>
        </w:tc>
        <w:tc>
          <w:tcPr>
            <w:tcW w:w="1098" w:type="dxa"/>
            <w:tcBorders>
              <w:top w:val="nil"/>
              <w:left w:val="nil"/>
              <w:bottom w:val="single" w:sz="4" w:space="0" w:color="auto"/>
              <w:right w:val="single" w:sz="4" w:space="0" w:color="auto"/>
            </w:tcBorders>
            <w:shd w:val="clear" w:color="auto" w:fill="FFFFFF" w:themeFill="background1"/>
            <w:vAlign w:val="center"/>
            <w:hideMark/>
          </w:tcPr>
          <w:p w14:paraId="48C0DAE3"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99A1254"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028" w:type="dxa"/>
            <w:tcBorders>
              <w:top w:val="nil"/>
              <w:left w:val="nil"/>
              <w:bottom w:val="single" w:sz="4" w:space="0" w:color="auto"/>
              <w:right w:val="single" w:sz="4" w:space="0" w:color="auto"/>
            </w:tcBorders>
            <w:shd w:val="clear" w:color="auto" w:fill="FFFFFF" w:themeFill="background1"/>
            <w:vAlign w:val="center"/>
            <w:hideMark/>
          </w:tcPr>
          <w:p w14:paraId="16BDEE85"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0F741B2B"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442F29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191" w:type="dxa"/>
            <w:tcBorders>
              <w:top w:val="nil"/>
              <w:left w:val="nil"/>
              <w:bottom w:val="single" w:sz="4" w:space="0" w:color="auto"/>
              <w:right w:val="single" w:sz="4" w:space="0" w:color="auto"/>
            </w:tcBorders>
            <w:shd w:val="clear" w:color="auto" w:fill="FFFFFF" w:themeFill="background1"/>
            <w:vAlign w:val="center"/>
            <w:hideMark/>
          </w:tcPr>
          <w:p w14:paraId="4761B757"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948" w:type="dxa"/>
            <w:tcBorders>
              <w:top w:val="nil"/>
              <w:left w:val="nil"/>
              <w:bottom w:val="single" w:sz="4" w:space="0" w:color="auto"/>
              <w:right w:val="single" w:sz="4" w:space="0" w:color="auto"/>
            </w:tcBorders>
            <w:shd w:val="clear" w:color="auto" w:fill="FFFFFF" w:themeFill="background1"/>
            <w:vAlign w:val="center"/>
            <w:hideMark/>
          </w:tcPr>
          <w:p w14:paraId="0AC363D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04DA03C7"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w:t>
            </w:r>
          </w:p>
        </w:tc>
        <w:tc>
          <w:tcPr>
            <w:tcW w:w="1086" w:type="dxa"/>
            <w:tcBorders>
              <w:top w:val="nil"/>
              <w:left w:val="nil"/>
              <w:bottom w:val="single" w:sz="4" w:space="0" w:color="auto"/>
              <w:right w:val="single" w:sz="4" w:space="0" w:color="auto"/>
            </w:tcBorders>
            <w:shd w:val="clear" w:color="auto" w:fill="FFFFFF" w:themeFill="background1"/>
            <w:vAlign w:val="center"/>
            <w:hideMark/>
          </w:tcPr>
          <w:p w14:paraId="3ACFA683" w14:textId="6490AA1E"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28</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B33B26D" w14:textId="1DC5A904"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265,00</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1950DA57" w14:textId="4CD3AE2D" w:rsidR="00D801F2" w:rsidRPr="00ED1AB7" w:rsidRDefault="00D801F2"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15,993</w:t>
            </w:r>
          </w:p>
        </w:tc>
      </w:tr>
      <w:tr w:rsidR="00ED1AB7" w:rsidRPr="00ED1AB7" w14:paraId="17EF8DAC" w14:textId="77777777" w:rsidTr="00D801F2">
        <w:trPr>
          <w:trHeight w:val="330"/>
        </w:trPr>
        <w:tc>
          <w:tcPr>
            <w:tcW w:w="70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CB3EC7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209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D84BD39" w14:textId="77777777" w:rsidR="00D801F2" w:rsidRPr="00ED1AB7" w:rsidRDefault="00D801F2"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Xúc than tiêu thụ</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085BFB91"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BCEA492" w14:textId="47DF9572"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675A08" w:rsidRPr="00ED1AB7">
              <w:rPr>
                <w:rFonts w:eastAsia="Times New Roman" w:cs="Times New Roman"/>
                <w:sz w:val="26"/>
                <w:szCs w:val="26"/>
                <w:lang w:bidi="ar-SA"/>
              </w:rPr>
              <w:t>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518C4609"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D67AEAD"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395,35</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5DA4C96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15D09612" w14:textId="5AFC930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17,00</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7E19F5D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44F96058" w14:textId="0E43496D"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1,260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DF1F9F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37105FF0" w14:textId="191E926D"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0,000051</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0A3D4BCA"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0,6</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6C913070" w14:textId="7BA89DFC"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18FC3166"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0,00143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1DFFE183" w14:textId="46716D5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C7B0EB1" w14:textId="2BFB24DD"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1,264</w:t>
            </w:r>
          </w:p>
        </w:tc>
      </w:tr>
      <w:tr w:rsidR="00ED1AB7" w:rsidRPr="00ED1AB7" w14:paraId="23E6605C" w14:textId="77777777" w:rsidTr="00D801F2">
        <w:trPr>
          <w:trHeight w:val="33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1AAC37"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4DA4AF"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BB373DC"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E70B828" w14:textId="1DFF9E53"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675A08" w:rsidRPr="00ED1AB7">
              <w:rPr>
                <w:rFonts w:eastAsia="Times New Roman" w:cs="Times New Roman"/>
                <w:sz w:val="26"/>
                <w:szCs w:val="26"/>
                <w:lang w:bidi="ar-SA"/>
              </w:rPr>
              <w:t>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2555AC7A"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2C684E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26,06</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74E5A825"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9709AEA" w14:textId="3D935F9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1,12</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5FF3C611"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260269D2" w14:textId="345AE478"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5A2697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02B5D634" w14:textId="57C899B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0,000003</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14E72AB0"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0,6</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035D5259" w14:textId="2087FF78"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2E2CD17D"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0,00009</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086D61E2" w14:textId="16953022"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6750DACA" w14:textId="476BA241"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0,083</w:t>
            </w:r>
          </w:p>
        </w:tc>
      </w:tr>
      <w:tr w:rsidR="00ED1AB7" w:rsidRPr="00ED1AB7" w14:paraId="744CA879" w14:textId="77777777" w:rsidTr="00D801F2">
        <w:trPr>
          <w:trHeight w:val="33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80B6F41"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B7F58B"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3153A2AC"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&lt;3m</w:t>
            </w:r>
            <w:r w:rsidRPr="00ED1AB7">
              <w:rPr>
                <w:rFonts w:eastAsia="Times New Roman" w:cs="Times New Roman"/>
                <w:sz w:val="26"/>
                <w:szCs w:val="26"/>
                <w:vertAlign w:val="superscript"/>
                <w:lang w:bidi="ar-SA"/>
              </w:rPr>
              <w:t>3</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0947DC4" w14:textId="57DFBF7E"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675A08" w:rsidRPr="00ED1AB7">
              <w:rPr>
                <w:rFonts w:eastAsia="Times New Roman" w:cs="Times New Roman"/>
                <w:sz w:val="26"/>
                <w:szCs w:val="26"/>
                <w:lang w:bidi="ar-SA"/>
              </w:rPr>
              <w:t>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0BA9CDE1"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C4BE604"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25,64</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56C3E08C"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338A446F" w14:textId="3B273570"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1,10</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5A702D8A"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1C8FF175" w14:textId="48E06EF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92EE5AD"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772E0552" w14:textId="6065E398"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0,000003</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3B8F1513"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0,6</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7B283E29" w14:textId="0A0C0021"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51E596F1"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0,00009</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6FDC72B1" w14:textId="3249DE4D"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728D3A7" w14:textId="35A2A4A3"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0,082</w:t>
            </w:r>
          </w:p>
        </w:tc>
      </w:tr>
      <w:tr w:rsidR="00ED1AB7" w:rsidRPr="00ED1AB7" w14:paraId="587F8F80" w14:textId="77777777" w:rsidTr="00D801F2">
        <w:trPr>
          <w:trHeight w:val="330"/>
        </w:trPr>
        <w:tc>
          <w:tcPr>
            <w:tcW w:w="70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BE81F12"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209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52FCCBC8" w14:textId="77777777" w:rsidR="00D801F2" w:rsidRPr="00ED1AB7" w:rsidRDefault="00D801F2"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mỏ</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4722941E"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&lt;40 tấn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4992249" w14:textId="5D05E8B8"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675A08" w:rsidRPr="00ED1AB7">
              <w:rPr>
                <w:rFonts w:eastAsia="Times New Roman" w:cs="Times New Roman"/>
                <w:sz w:val="26"/>
                <w:szCs w:val="26"/>
                <w:lang w:bidi="ar-SA"/>
              </w:rPr>
              <w:t>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51C506C3"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A1422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1401,67</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5B74A24B"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483114E" w14:textId="4E12BC2B"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60,27</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533BB30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3450F222" w14:textId="36D5183C"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4,466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065D839"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7E24BC53" w14:textId="7614E842"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0,000235</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6259B024"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25C735D0" w14:textId="13792EB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0,00024</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66683325"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0,00658</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467EF054" w14:textId="096696BB"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0,062</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0ED690D9" w14:textId="0CF2457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4,535</w:t>
            </w:r>
          </w:p>
        </w:tc>
      </w:tr>
      <w:tr w:rsidR="00ED1AB7" w:rsidRPr="00ED1AB7" w14:paraId="46EC76E5" w14:textId="77777777" w:rsidTr="00675A08">
        <w:trPr>
          <w:trHeight w:val="33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B103F5" w14:textId="77777777" w:rsidR="00675A08" w:rsidRPr="00ED1AB7" w:rsidRDefault="00675A08"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1F19B68" w14:textId="77777777" w:rsidR="00675A08" w:rsidRPr="00ED1AB7" w:rsidRDefault="00675A08"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7CE3B09B"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&lt;20 tấn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5FB239E" w14:textId="35C7C396"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4E92413C"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BDD76A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9,89</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5A1DFF65"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4BDBA2E7" w14:textId="77EE6C1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0,43</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44055042"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1AE4D3BD" w14:textId="23726715"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79BB261"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0B172056" w14:textId="70B81104"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0,000002</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114048B4"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6A31E37A" w14:textId="08072AF9"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0,000002</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16F0A11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28613DDC" w14:textId="75387DEC"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358EEB7A" w14:textId="25DE28DB"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0,032</w:t>
            </w:r>
          </w:p>
        </w:tc>
      </w:tr>
      <w:tr w:rsidR="00ED1AB7" w:rsidRPr="00ED1AB7" w14:paraId="44A7A1C2" w14:textId="77777777" w:rsidTr="00675A08">
        <w:trPr>
          <w:trHeight w:val="330"/>
        </w:trPr>
        <w:tc>
          <w:tcPr>
            <w:tcW w:w="70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89A054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209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7C9900B"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tiêu thụ</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1AA7DDA0"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&lt;40 tấn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4EDFE9E" w14:textId="6610FAB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294DD5C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A0F201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823,00</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214EE24E"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6A4C9CE8" w14:textId="5484299C"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35,39</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182C5091"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771B8DCF" w14:textId="5EFCBE98"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2,622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71C34CF"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1022D7B9" w14:textId="31866623"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0,000138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23BA84B0"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45811B6B" w14:textId="5486795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0,00014</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0505BCA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0,00386</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482311E8" w14:textId="56F119E9"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0,037</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0472D6D0" w14:textId="7CC356AC"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2,663</w:t>
            </w:r>
          </w:p>
        </w:tc>
      </w:tr>
      <w:tr w:rsidR="00ED1AB7" w:rsidRPr="00ED1AB7" w14:paraId="57DA5657" w14:textId="77777777" w:rsidTr="00675A08">
        <w:trPr>
          <w:trHeight w:val="33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DF57228" w14:textId="77777777" w:rsidR="00675A08" w:rsidRPr="00ED1AB7" w:rsidRDefault="00675A08"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294AD5" w14:textId="77777777" w:rsidR="00675A08" w:rsidRPr="00ED1AB7" w:rsidRDefault="00675A08"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5728D992"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&lt;20 tấn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52F8A2F" w14:textId="4CF28794"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1BD5063E"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5D31D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94,37</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504E0395"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5BEC5C58" w14:textId="59C80FFC"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4,06</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159F876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241AD97B" w14:textId="64BC5790"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0,301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51613B5"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2AFEE04B" w14:textId="22095790"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0,000016</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0EEF7969"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141174A8" w14:textId="187945D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0,00002</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7CB51DC1"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0,00044</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4B437551" w14:textId="0E5872E1"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0,004</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5F8762B" w14:textId="7D2D281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0,305</w:t>
            </w:r>
          </w:p>
        </w:tc>
      </w:tr>
      <w:tr w:rsidR="00ED1AB7" w:rsidRPr="00ED1AB7" w14:paraId="57606F3E" w14:textId="77777777" w:rsidTr="00D801F2">
        <w:trPr>
          <w:trHeight w:val="66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2F383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248CBCC6" w14:textId="77777777" w:rsidR="00D801F2" w:rsidRPr="00ED1AB7" w:rsidRDefault="00D801F2"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nước sinh hoạt, tưới đường, phun sương</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4632B84B"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téc chở nước sinh hoạt, tưới đường, phun sương dập bụi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2D4F036" w14:textId="604C7CB0" w:rsidR="00D801F2"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5E100EB9"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11B782"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46,56</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27B9CA13"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1D89F832" w14:textId="029E1D46"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2,00</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51035FF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098583B7" w14:textId="50274C82"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0,148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21AB60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35C7283B" w14:textId="67AD76FB"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345F1D8D"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3FFD73F4" w14:textId="7F648A6C"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79562749"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0,00022</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792E1EF1" w14:textId="7D559A8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965F477" w14:textId="79ED0B21"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0,151</w:t>
            </w:r>
          </w:p>
        </w:tc>
      </w:tr>
      <w:tr w:rsidR="00ED1AB7" w:rsidRPr="00ED1AB7" w14:paraId="568EECAB" w14:textId="77777777" w:rsidTr="00675A08">
        <w:trPr>
          <w:trHeight w:val="33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987AA9"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59A676C4"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Gạt</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2272115"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gạt</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22D0157" w14:textId="19F4DAC1"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639930DC"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6F441FD"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61,24</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6394471F"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4A7963A7" w14:textId="7C340D82"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2,63</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2DF0CD05"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09F5FA02" w14:textId="6BC8E71E"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0,195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C84D340"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4EA924C0" w14:textId="56013405"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49F3C62C"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0,6</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28065975" w14:textId="2967901C"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0,000002</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16A29E52"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0,00022</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77A067D5" w14:textId="0A5A66CB"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5FBC517C" w14:textId="575CE3FE"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0,196</w:t>
            </w:r>
          </w:p>
        </w:tc>
      </w:tr>
      <w:tr w:rsidR="00ED1AB7" w:rsidRPr="00ED1AB7" w14:paraId="6443C0AE" w14:textId="77777777" w:rsidTr="00675A08">
        <w:trPr>
          <w:trHeight w:val="33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1A482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3F4F709D"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thủy</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5A00C74"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Sà lan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80A9AAD" w14:textId="722769DF"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59DCC533"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5861404"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1188,95</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03BA92CE"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79EA8E7" w14:textId="5F7B92B3"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51,12</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0CC26503"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18A9D552" w14:textId="0061AC9F"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3,788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6696B3A"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55437200" w14:textId="201F6C30"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0,000358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1779535A"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247F6602" w14:textId="69696BF9"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0,00010</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46792B0D"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0,01002</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317560C6" w14:textId="148C3ECE"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0,027</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F0E579B" w14:textId="5F842658"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3,826</w:t>
            </w:r>
          </w:p>
        </w:tc>
      </w:tr>
      <w:tr w:rsidR="00ED1AB7" w:rsidRPr="00ED1AB7" w14:paraId="61712EE0" w14:textId="77777777" w:rsidTr="00675A08">
        <w:trPr>
          <w:trHeight w:val="33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43B84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3F01C9FF"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Cầu nối Hòn Nét</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42AF10AE"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Thiết bị vận hành</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11FC345" w14:textId="6CE33B6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4A9302A9"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4D9EA03"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266,94</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36F315AF"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693B4F1" w14:textId="5E7C15CF"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11,48</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0B91374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5D025B55" w14:textId="77052343"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0,851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E76C31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6D2722D1" w14:textId="3766140E"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0,000034</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116FA77C"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0,6</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037907C2" w14:textId="703A4AD8"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552B4A6F"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0,00096</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78D35D90" w14:textId="3D9B25C5"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5FB943F6" w14:textId="49CCDFA8"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0,853</w:t>
            </w:r>
          </w:p>
        </w:tc>
      </w:tr>
      <w:tr w:rsidR="00ED1AB7" w:rsidRPr="00ED1AB7" w14:paraId="40293A11" w14:textId="77777777" w:rsidTr="00675A08">
        <w:trPr>
          <w:trHeight w:val="33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208A"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418D2DD1"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Phương tiện thủy</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023830A"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Ca nô, tầu</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D6707D9" w14:textId="6E17431E"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04A4FB4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848BEC4"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393,05</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29CB353A"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73C5CB9B" w14:textId="108C145F"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16,90</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0620FBD6"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3A6A0467" w14:textId="4C03B6B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1,252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037BE16"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4583FD3A" w14:textId="4F2F1C4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0,000118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73966C7D"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6CCCF01E" w14:textId="49D87B83"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0,00003</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0D24A0B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0,00331</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51366306" w14:textId="31A832F1"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0,009</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2E81AF27" w14:textId="370D5C12"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1,265</w:t>
            </w:r>
          </w:p>
        </w:tc>
      </w:tr>
      <w:tr w:rsidR="00ED1AB7" w:rsidRPr="00ED1AB7" w14:paraId="4420263A" w14:textId="77777777" w:rsidTr="00675A08">
        <w:trPr>
          <w:trHeight w:val="33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58249"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2094" w:type="dxa"/>
            <w:tcBorders>
              <w:top w:val="nil"/>
              <w:left w:val="nil"/>
              <w:bottom w:val="single" w:sz="4" w:space="0" w:color="auto"/>
              <w:right w:val="single" w:sz="4" w:space="0" w:color="auto"/>
            </w:tcBorders>
            <w:shd w:val="clear" w:color="auto" w:fill="FFFFFF" w:themeFill="background1"/>
            <w:vAlign w:val="center"/>
            <w:hideMark/>
          </w:tcPr>
          <w:p w14:paraId="5083D168"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nước</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C056708" w14:textId="77777777"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vận chuyển nước</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64E9F76" w14:textId="1F547F69"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3148279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823AEC3"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62,65</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4BF43FB0"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743C1C66" w14:textId="596F811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2,69</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411A709D"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2E5EFEBE" w14:textId="27E2B460"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D5F9259"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267E1336" w14:textId="7AFDBC78"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0,000011</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4DB3BEE8"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03AF9E48" w14:textId="355A69F6"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0357D506"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0,00029</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5B9408BE" w14:textId="79E9A7C9"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59203863" w14:textId="30A8CF02"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0,203</w:t>
            </w:r>
          </w:p>
        </w:tc>
      </w:tr>
      <w:tr w:rsidR="00ED1AB7" w:rsidRPr="00ED1AB7" w14:paraId="3309D62E" w14:textId="77777777" w:rsidTr="00675A08">
        <w:trPr>
          <w:trHeight w:val="330"/>
        </w:trPr>
        <w:tc>
          <w:tcPr>
            <w:tcW w:w="70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20674701"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209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51BB33A" w14:textId="77777777" w:rsidR="00675A08" w:rsidRPr="00ED1AB7" w:rsidRDefault="00675A08"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Khác</w:t>
            </w: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02B784F3" w14:textId="13908601" w:rsidR="00675A08" w:rsidRPr="00ED1AB7" w:rsidRDefault="00675A08"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cứu hộ, xe cẩu, máy phát…</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5741FB0" w14:textId="69B747CD"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62F092B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23A0113"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92,41</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46481A62"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5728EB54" w14:textId="56B03BDB"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3,97</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57D8EB8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74.100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37D0771B" w14:textId="77359C5B"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0,294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3761136"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737F2C9D" w14:textId="78259B80"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0,000015</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70DF87BB"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4A670526" w14:textId="77A8767B"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0,00002</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6D3D5227" w14:textId="7777777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648589B8" w14:textId="287506A7"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0,004</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20132E1" w14:textId="36F46B1F" w:rsidR="00675A08" w:rsidRPr="00ED1AB7" w:rsidRDefault="00675A08"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0,299</w:t>
            </w:r>
          </w:p>
        </w:tc>
      </w:tr>
      <w:tr w:rsidR="00ED1AB7" w:rsidRPr="00ED1AB7" w14:paraId="62790E81" w14:textId="77777777" w:rsidTr="00D801F2">
        <w:trPr>
          <w:trHeight w:val="66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B6A60AE"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0BAF01"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6A459140"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vận chuyển người, xe văn phòng…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9E246E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Xăng</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48C7C38B"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2A5965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67,17</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1585888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3ED4A094" w14:textId="7B451E50"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2,98</w:t>
            </w:r>
          </w:p>
        </w:tc>
        <w:tc>
          <w:tcPr>
            <w:tcW w:w="1028" w:type="dxa"/>
            <w:tcBorders>
              <w:top w:val="nil"/>
              <w:left w:val="nil"/>
              <w:bottom w:val="single" w:sz="4" w:space="0" w:color="auto"/>
              <w:right w:val="single" w:sz="4" w:space="0" w:color="auto"/>
            </w:tcBorders>
            <w:shd w:val="clear" w:color="auto" w:fill="FFFFFF" w:themeFill="background1"/>
            <w:vAlign w:val="center"/>
            <w:hideMark/>
          </w:tcPr>
          <w:p w14:paraId="7E21244E"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69.300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587ABCAB" w14:textId="575AC51B"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0,206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7A4E18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33</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0B6D1073" w14:textId="0A2A0B62"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0,000098</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721CD0E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3,2</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568853C3" w14:textId="3C77E63A"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47025241"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0,00275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3F1A6F77" w14:textId="73B4A513"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432F8A0" w14:textId="1CBA937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0,212</w:t>
            </w:r>
          </w:p>
        </w:tc>
      </w:tr>
      <w:tr w:rsidR="00ED1AB7" w:rsidRPr="00ED1AB7" w14:paraId="5833990F" w14:textId="77777777" w:rsidTr="00D801F2">
        <w:trPr>
          <w:trHeight w:val="330"/>
        </w:trPr>
        <w:tc>
          <w:tcPr>
            <w:tcW w:w="70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92E58C8"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0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210DC67" w14:textId="77777777" w:rsidR="00D801F2" w:rsidRPr="00ED1AB7" w:rsidRDefault="00D801F2" w:rsidP="000E17A1">
            <w:pPr>
              <w:spacing w:before="60" w:after="60"/>
              <w:ind w:firstLine="0"/>
              <w:jc w:val="left"/>
              <w:rPr>
                <w:rFonts w:eastAsia="Times New Roman" w:cs="Times New Roman"/>
                <w:sz w:val="26"/>
                <w:szCs w:val="26"/>
                <w:lang w:bidi="ar-SA"/>
              </w:rPr>
            </w:pPr>
          </w:p>
        </w:tc>
        <w:tc>
          <w:tcPr>
            <w:tcW w:w="2667" w:type="dxa"/>
            <w:tcBorders>
              <w:top w:val="nil"/>
              <w:left w:val="nil"/>
              <w:bottom w:val="single" w:sz="4" w:space="0" w:color="auto"/>
              <w:right w:val="single" w:sz="4" w:space="0" w:color="auto"/>
            </w:tcBorders>
            <w:shd w:val="clear" w:color="auto" w:fill="FFFFFF" w:themeFill="background1"/>
            <w:vAlign w:val="center"/>
            <w:hideMark/>
          </w:tcPr>
          <w:p w14:paraId="3BE43CE6" w14:textId="77777777" w:rsidR="00D801F2" w:rsidRPr="00ED1AB7" w:rsidRDefault="00D801F2"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Nấu ăn (thuê đơn vị nấu ăn)</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E012975"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Gas</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14:paraId="4DA0488B"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90BCA93"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8,83</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14:paraId="74672737"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43</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34586390" w14:textId="3B73AB3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0,38</w:t>
            </w:r>
          </w:p>
        </w:tc>
        <w:tc>
          <w:tcPr>
            <w:tcW w:w="1028" w:type="dxa"/>
            <w:tcBorders>
              <w:top w:val="nil"/>
              <w:left w:val="nil"/>
              <w:bottom w:val="single" w:sz="4" w:space="0" w:color="auto"/>
              <w:right w:val="single" w:sz="4" w:space="0" w:color="auto"/>
            </w:tcBorders>
            <w:shd w:val="clear" w:color="auto" w:fill="FFFFFF" w:themeFill="background1"/>
            <w:noWrap/>
            <w:vAlign w:val="center"/>
            <w:hideMark/>
          </w:tcPr>
          <w:p w14:paraId="3DF06B72"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63.100</w:t>
            </w:r>
          </w:p>
        </w:tc>
        <w:tc>
          <w:tcPr>
            <w:tcW w:w="939" w:type="dxa"/>
            <w:tcBorders>
              <w:top w:val="nil"/>
              <w:left w:val="nil"/>
              <w:bottom w:val="single" w:sz="4" w:space="0" w:color="auto"/>
              <w:right w:val="single" w:sz="4" w:space="0" w:color="auto"/>
            </w:tcBorders>
            <w:shd w:val="clear" w:color="auto" w:fill="FFFFFF" w:themeFill="background1"/>
            <w:vAlign w:val="center"/>
            <w:hideMark/>
          </w:tcPr>
          <w:p w14:paraId="4B56CFFA" w14:textId="2FD34C43"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C75824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1191" w:type="dxa"/>
            <w:tcBorders>
              <w:top w:val="nil"/>
              <w:left w:val="nil"/>
              <w:bottom w:val="single" w:sz="4" w:space="0" w:color="auto"/>
              <w:right w:val="single" w:sz="4" w:space="0" w:color="auto"/>
            </w:tcBorders>
            <w:shd w:val="clear" w:color="auto" w:fill="FFFFFF" w:themeFill="background1"/>
            <w:noWrap/>
            <w:vAlign w:val="center"/>
            <w:hideMark/>
          </w:tcPr>
          <w:p w14:paraId="2314FE65" w14:textId="178FDE46"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0,000002</w:t>
            </w:r>
          </w:p>
        </w:tc>
        <w:tc>
          <w:tcPr>
            <w:tcW w:w="948" w:type="dxa"/>
            <w:tcBorders>
              <w:top w:val="nil"/>
              <w:left w:val="nil"/>
              <w:bottom w:val="single" w:sz="4" w:space="0" w:color="auto"/>
              <w:right w:val="single" w:sz="4" w:space="0" w:color="auto"/>
            </w:tcBorders>
            <w:shd w:val="clear" w:color="auto" w:fill="FFFFFF" w:themeFill="background1"/>
            <w:noWrap/>
            <w:vAlign w:val="center"/>
            <w:hideMark/>
          </w:tcPr>
          <w:p w14:paraId="77703F88"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w:t>
            </w:r>
          </w:p>
        </w:tc>
        <w:tc>
          <w:tcPr>
            <w:tcW w:w="1451" w:type="dxa"/>
            <w:tcBorders>
              <w:top w:val="nil"/>
              <w:left w:val="nil"/>
              <w:bottom w:val="single" w:sz="4" w:space="0" w:color="auto"/>
              <w:right w:val="single" w:sz="4" w:space="0" w:color="auto"/>
            </w:tcBorders>
            <w:shd w:val="clear" w:color="auto" w:fill="FFFFFF" w:themeFill="background1"/>
            <w:noWrap/>
            <w:vAlign w:val="center"/>
            <w:hideMark/>
          </w:tcPr>
          <w:p w14:paraId="28423241" w14:textId="3FB39021"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0,00000004</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14:paraId="0E8EA62F" w14:textId="77777777"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14:paraId="1189FFE4" w14:textId="6BF448DA"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0,00001</w:t>
            </w:r>
          </w:p>
        </w:tc>
        <w:tc>
          <w:tcPr>
            <w:tcW w:w="1884" w:type="dxa"/>
            <w:tcBorders>
              <w:top w:val="nil"/>
              <w:left w:val="nil"/>
              <w:bottom w:val="single" w:sz="4" w:space="0" w:color="auto"/>
              <w:right w:val="single" w:sz="4" w:space="0" w:color="auto"/>
            </w:tcBorders>
            <w:shd w:val="clear" w:color="auto" w:fill="FFFFFF" w:themeFill="background1"/>
            <w:vAlign w:val="center"/>
            <w:hideMark/>
          </w:tcPr>
          <w:p w14:paraId="762A84BF" w14:textId="15F88295" w:rsidR="00D801F2" w:rsidRPr="00ED1AB7" w:rsidRDefault="00D801F2"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0,024</w:t>
            </w:r>
          </w:p>
        </w:tc>
      </w:tr>
    </w:tbl>
    <w:p w14:paraId="4BBEBD59" w14:textId="327D845B" w:rsidR="00D801F2" w:rsidRPr="00ED1AB7" w:rsidRDefault="00D801F2" w:rsidP="003643EC">
      <w:pPr>
        <w:ind w:firstLine="0"/>
        <w:jc w:val="center"/>
        <w:rPr>
          <w:lang w:val="nl-NL"/>
        </w:rPr>
      </w:pPr>
    </w:p>
    <w:p w14:paraId="144B65E3" w14:textId="77777777" w:rsidR="00D801F2" w:rsidRPr="00ED1AB7" w:rsidRDefault="00D801F2" w:rsidP="003643EC">
      <w:pPr>
        <w:ind w:firstLine="0"/>
        <w:jc w:val="center"/>
        <w:rPr>
          <w:lang w:val="nl-NL"/>
        </w:rPr>
      </w:pPr>
    </w:p>
    <w:p w14:paraId="4AB4421D" w14:textId="752E5045" w:rsidR="00735A4B" w:rsidRPr="00ED1AB7" w:rsidRDefault="00735A4B" w:rsidP="003643EC">
      <w:pPr>
        <w:widowControl w:val="0"/>
        <w:ind w:firstLine="0"/>
        <w:sectPr w:rsidR="00735A4B" w:rsidRPr="00ED1AB7" w:rsidSect="008063A8">
          <w:pgSz w:w="23808" w:h="16840" w:orient="landscape" w:code="8"/>
          <w:pgMar w:top="1701" w:right="1134" w:bottom="1134" w:left="1134" w:header="720" w:footer="720" w:gutter="0"/>
          <w:cols w:space="720"/>
          <w:docGrid w:linePitch="381"/>
        </w:sectPr>
      </w:pPr>
    </w:p>
    <w:p w14:paraId="7E52BB2F" w14:textId="75DD034B" w:rsidR="000A5BFA" w:rsidRPr="00ED1AB7" w:rsidRDefault="000A5BFA" w:rsidP="003643EC">
      <w:pPr>
        <w:widowControl w:val="0"/>
        <w:ind w:firstLine="0"/>
        <w:rPr>
          <w:b/>
          <w:lang w:val="vi-VN"/>
        </w:rPr>
      </w:pPr>
      <w:r w:rsidRPr="00ED1AB7">
        <w:rPr>
          <w:b/>
        </w:rPr>
        <w:lastRenderedPageBreak/>
        <w:t xml:space="preserve">IV. </w:t>
      </w:r>
      <w:r w:rsidR="007F0FC4" w:rsidRPr="00ED1AB7">
        <w:rPr>
          <w:b/>
          <w:lang w:val="vi-VN"/>
        </w:rPr>
        <w:t>ĐỘ TIN CẬY, TÍNH ĐẦY ĐỦ, ĐỘ KHÔNG CHẮC CHẮN CỦA THÔNG TIN, SỐ LIỆU VỀ PHÁT THẢI KHÍ NHÀ KÍNH VÀ KẾT QUẢ KIỂM KÊ KHÍ NHÀ KÍNH CỦA CƠ SỞ</w:t>
      </w:r>
    </w:p>
    <w:p w14:paraId="7E52BB30" w14:textId="46639E47" w:rsidR="000A5BFA" w:rsidRPr="00ED1AB7" w:rsidRDefault="000A5BFA" w:rsidP="003643EC">
      <w:pPr>
        <w:widowControl w:val="0"/>
      </w:pPr>
      <w:r w:rsidRPr="00ED1AB7">
        <w:rPr>
          <w:lang w:val="vi-VN"/>
        </w:rPr>
        <w:t>Các thông tin, số liệu về lượng nhiên liệu sử dụng</w:t>
      </w:r>
      <w:r w:rsidR="00404A2E" w:rsidRPr="00ED1AB7">
        <w:rPr>
          <w:lang w:val="vi-VN"/>
        </w:rPr>
        <w:t xml:space="preserve"> trong</w:t>
      </w:r>
      <w:r w:rsidRPr="00ED1AB7">
        <w:rPr>
          <w:lang w:val="vi-VN"/>
        </w:rPr>
        <w:t xml:space="preserve"> năm 202</w:t>
      </w:r>
      <w:r w:rsidR="00601B55" w:rsidRPr="00ED1AB7">
        <w:rPr>
          <w:lang w:val="vi-VN"/>
        </w:rPr>
        <w:t>2</w:t>
      </w:r>
      <w:r w:rsidRPr="00ED1AB7">
        <w:rPr>
          <w:lang w:val="vi-VN"/>
        </w:rPr>
        <w:t xml:space="preserve"> </w:t>
      </w:r>
      <w:r w:rsidR="00BF60BF" w:rsidRPr="00ED1AB7">
        <w:t>đã được Công ty báo cáo TKV và công bố</w:t>
      </w:r>
      <w:r w:rsidRPr="00ED1AB7">
        <w:rPr>
          <w:lang w:val="vi-VN"/>
        </w:rPr>
        <w:t xml:space="preserve">. </w:t>
      </w:r>
      <w:r w:rsidR="00861E61" w:rsidRPr="00ED1AB7">
        <w:t>Tuy nhiên</w:t>
      </w:r>
      <w:r w:rsidR="00675A08" w:rsidRPr="00ED1AB7">
        <w:t>,</w:t>
      </w:r>
      <w:r w:rsidR="00861E61" w:rsidRPr="00ED1AB7">
        <w:t xml:space="preserve"> số liệu về hoạt động của các hệ thống xử lý nước thải nhiễm dầu, bể tự hoại chưa có chi tiết nên chưa tính toán được lượng khí nhà kính phát thải từ hoạt động này.</w:t>
      </w:r>
      <w:r w:rsidR="00D5260F" w:rsidRPr="00ED1AB7">
        <w:t xml:space="preserve"> </w:t>
      </w:r>
    </w:p>
    <w:p w14:paraId="7E52BB31" w14:textId="457245A5" w:rsidR="000A5BFA" w:rsidRPr="00ED1AB7" w:rsidRDefault="000A5BFA" w:rsidP="003643EC">
      <w:pPr>
        <w:widowControl w:val="0"/>
        <w:rPr>
          <w:lang w:val="vi-VN"/>
        </w:rPr>
      </w:pPr>
      <w:r w:rsidRPr="00ED1AB7">
        <w:rPr>
          <w:lang w:val="vi-VN"/>
        </w:rPr>
        <w:t>Các thông số về nhiệt trị được tham khảo từ nhiều nguồn khác nhau</w:t>
      </w:r>
      <w:r w:rsidR="00BF60BF" w:rsidRPr="00ED1AB7">
        <w:t>, chủ yếu trích từ Bảng 2.2, Chương 2, Quyển 2 của IPCC năm 2006</w:t>
      </w:r>
      <w:r w:rsidR="007665F2" w:rsidRPr="00ED1AB7">
        <w:t xml:space="preserve"> </w:t>
      </w:r>
      <w:r w:rsidRPr="00ED1AB7">
        <w:rPr>
          <w:lang w:val="vi-VN"/>
        </w:rPr>
        <w:t>mang chính xác</w:t>
      </w:r>
      <w:r w:rsidR="007665F2" w:rsidRPr="00ED1AB7">
        <w:t xml:space="preserve"> tương đối</w:t>
      </w:r>
      <w:r w:rsidRPr="00ED1AB7">
        <w:rPr>
          <w:lang w:val="vi-VN"/>
        </w:rPr>
        <w:t>.</w:t>
      </w:r>
    </w:p>
    <w:p w14:paraId="2BE26773" w14:textId="7D5FA10A" w:rsidR="00D5260F" w:rsidRPr="00ED1AB7" w:rsidRDefault="007F0FC4" w:rsidP="003643EC">
      <w:pPr>
        <w:rPr>
          <w:lang w:val="vi-VN"/>
        </w:rPr>
      </w:pPr>
      <w:r w:rsidRPr="00ED1AB7">
        <w:t>C</w:t>
      </w:r>
      <w:r w:rsidR="00DA70A7" w:rsidRPr="00ED1AB7">
        <w:rPr>
          <w:lang w:val="vi-VN"/>
        </w:rPr>
        <w:t xml:space="preserve">ách tính toán sử dụng công thức tính toán theo hướng dẫn của IPCC 2006, hệ số phát thải khí nhà kính đặc trưng quốc gia được áp dụng theo Quyết định số 2626/QĐ-BTNMT và IPCC 2006. </w:t>
      </w:r>
      <w:r w:rsidR="00D5260F" w:rsidRPr="00ED1AB7">
        <w:t xml:space="preserve">Tuy nhiên, việc phát thải khí nhà kính còn phụ thuộc nhiều </w:t>
      </w:r>
      <w:r w:rsidR="00D5260F" w:rsidRPr="00ED1AB7">
        <w:rPr>
          <w:lang w:val="vi-VN"/>
        </w:rPr>
        <w:t>vào thành phần của nhiên liệu, công nghệ, động cơ và tuổi đời của các thiết bị, máy móc</w:t>
      </w:r>
      <w:r w:rsidR="00D5260F" w:rsidRPr="00ED1AB7">
        <w:t xml:space="preserve"> trong khi đó hệ số phát thải là áp dụng chung cho các thiết bị máy móc, phương tiện vận chuyển có tuổi đời khác nhau nên lượng phát thải khí nhà kính tính toán theo IPCC sẽ có những hạn chế nhất định.</w:t>
      </w:r>
    </w:p>
    <w:p w14:paraId="7E52BB33" w14:textId="2627E66B" w:rsidR="000A5BFA" w:rsidRPr="00ED1AB7" w:rsidRDefault="000A5BFA" w:rsidP="003643EC">
      <w:pPr>
        <w:rPr>
          <w:lang w:val="vi-VN"/>
        </w:rPr>
      </w:pPr>
      <w:r w:rsidRPr="00ED1AB7">
        <w:rPr>
          <w:lang w:val="vi-VN"/>
        </w:rPr>
        <w:t xml:space="preserve">Kết quả kiểm kê khí nhà kính của </w:t>
      </w:r>
      <w:r w:rsidR="00622D16" w:rsidRPr="00ED1AB7">
        <w:t xml:space="preserve">Công ty </w:t>
      </w:r>
      <w:r w:rsidR="00D5260F" w:rsidRPr="00ED1AB7">
        <w:t xml:space="preserve">Kho vận và </w:t>
      </w:r>
      <w:r w:rsidR="00384431" w:rsidRPr="00ED1AB7">
        <w:t>c</w:t>
      </w:r>
      <w:r w:rsidR="00D5260F" w:rsidRPr="00ED1AB7">
        <w:t xml:space="preserve">ảng Cẩm Phả </w:t>
      </w:r>
      <w:r w:rsidR="00384431" w:rsidRPr="00ED1AB7">
        <w:t xml:space="preserve">- </w:t>
      </w:r>
      <w:r w:rsidR="00D5260F" w:rsidRPr="00ED1AB7">
        <w:t>Vinacomin</w:t>
      </w:r>
      <w:r w:rsidR="00622D16" w:rsidRPr="00ED1AB7">
        <w:t xml:space="preserve"> </w:t>
      </w:r>
      <w:r w:rsidRPr="00ED1AB7">
        <w:rPr>
          <w:lang w:val="vi-VN"/>
        </w:rPr>
        <w:t>năm 202</w:t>
      </w:r>
      <w:r w:rsidR="00601B55" w:rsidRPr="00ED1AB7">
        <w:rPr>
          <w:lang w:val="vi-VN"/>
        </w:rPr>
        <w:t>2</w:t>
      </w:r>
      <w:r w:rsidRPr="00ED1AB7">
        <w:rPr>
          <w:lang w:val="vi-VN"/>
        </w:rPr>
        <w:t xml:space="preserve"> được xây dựng trên các yếu tố về lượng nhiên liệu sử dụng, </w:t>
      </w:r>
      <w:r w:rsidR="00DA70A7" w:rsidRPr="00ED1AB7">
        <w:rPr>
          <w:lang w:val="vi-VN"/>
        </w:rPr>
        <w:t>hệ số phát thải sử dụng hệ số đặc trưng quốc gia và hệ số mặc định theo IPCC nên kết quả mang tính tương đối chính xác</w:t>
      </w:r>
      <w:r w:rsidRPr="00ED1AB7">
        <w:rPr>
          <w:lang w:val="vi-VN"/>
        </w:rPr>
        <w:t>.</w:t>
      </w:r>
    </w:p>
    <w:p w14:paraId="7E52BB34" w14:textId="77777777" w:rsidR="000A5BFA" w:rsidRPr="00ED1AB7" w:rsidRDefault="000A5BFA" w:rsidP="000A5BFA">
      <w:pPr>
        <w:ind w:firstLine="0"/>
        <w:rPr>
          <w:rFonts w:cs="Times New Roman"/>
          <w:szCs w:val="28"/>
          <w:lang w:val="vi-VN"/>
        </w:rPr>
      </w:pPr>
      <w:bookmarkStart w:id="5" w:name="_Hlk1291653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0A5BFA" w:rsidRPr="00ED1AB7" w14:paraId="7E52BB3A" w14:textId="77777777" w:rsidTr="00404A2E">
        <w:tc>
          <w:tcPr>
            <w:tcW w:w="4810" w:type="dxa"/>
          </w:tcPr>
          <w:p w14:paraId="7E52BB35" w14:textId="77777777" w:rsidR="000A5BFA" w:rsidRPr="00ED1AB7" w:rsidRDefault="000A5BFA" w:rsidP="00404A2E">
            <w:pPr>
              <w:spacing w:before="0"/>
              <w:ind w:firstLine="0"/>
              <w:rPr>
                <w:rFonts w:cs="Times New Roman"/>
                <w:b/>
                <w:i/>
                <w:sz w:val="24"/>
                <w:szCs w:val="24"/>
              </w:rPr>
            </w:pPr>
            <w:r w:rsidRPr="00ED1AB7">
              <w:rPr>
                <w:rFonts w:cs="Times New Roman"/>
                <w:b/>
                <w:i/>
                <w:sz w:val="24"/>
                <w:szCs w:val="24"/>
              </w:rPr>
              <w:t>Nơi nhận:</w:t>
            </w:r>
          </w:p>
          <w:p w14:paraId="4070DD84" w14:textId="7681F5C9" w:rsidR="00384431" w:rsidRPr="00ED1AB7" w:rsidRDefault="00404A2E" w:rsidP="00384431">
            <w:pPr>
              <w:spacing w:before="0"/>
              <w:ind w:firstLine="0"/>
              <w:rPr>
                <w:rFonts w:cs="Times New Roman"/>
                <w:sz w:val="24"/>
                <w:szCs w:val="24"/>
                <w:lang w:val="sv-SE"/>
              </w:rPr>
            </w:pPr>
            <w:r w:rsidRPr="00ED1AB7">
              <w:rPr>
                <w:rFonts w:cs="Times New Roman"/>
                <w:sz w:val="24"/>
                <w:szCs w:val="24"/>
                <w:lang w:val="sv-SE"/>
              </w:rPr>
              <w:t>- Như trên</w:t>
            </w:r>
            <w:r w:rsidR="00384431" w:rsidRPr="00ED1AB7">
              <w:rPr>
                <w:rFonts w:cs="Times New Roman"/>
                <w:sz w:val="24"/>
                <w:szCs w:val="24"/>
                <w:lang w:val="sv-SE"/>
              </w:rPr>
              <w:t>;</w:t>
            </w:r>
            <w:r w:rsidRPr="00ED1AB7">
              <w:rPr>
                <w:rFonts w:cs="Times New Roman"/>
                <w:sz w:val="24"/>
                <w:szCs w:val="24"/>
                <w:lang w:val="sv-SE"/>
              </w:rPr>
              <w:tab/>
            </w:r>
          </w:p>
          <w:p w14:paraId="7E52BB37" w14:textId="1CE5FD18" w:rsidR="00404A2E" w:rsidRPr="00ED1AB7" w:rsidRDefault="00384431" w:rsidP="00384431">
            <w:pPr>
              <w:spacing w:before="0"/>
              <w:ind w:firstLine="0"/>
              <w:rPr>
                <w:rFonts w:cs="Times New Roman"/>
                <w:sz w:val="24"/>
                <w:szCs w:val="24"/>
                <w:lang w:val="sv-SE"/>
              </w:rPr>
            </w:pPr>
            <w:r w:rsidRPr="00ED1AB7">
              <w:rPr>
                <w:rFonts w:cs="Times New Roman"/>
                <w:sz w:val="24"/>
                <w:szCs w:val="24"/>
                <w:lang w:val="sv-SE"/>
              </w:rPr>
              <w:t xml:space="preserve">- </w:t>
            </w:r>
            <w:r w:rsidR="00404A2E" w:rsidRPr="00ED1AB7">
              <w:rPr>
                <w:rFonts w:cs="Times New Roman"/>
                <w:sz w:val="24"/>
                <w:szCs w:val="24"/>
              </w:rPr>
              <w:t>Lưu: VT, ĐTM.</w:t>
            </w:r>
          </w:p>
        </w:tc>
        <w:tc>
          <w:tcPr>
            <w:tcW w:w="4811" w:type="dxa"/>
          </w:tcPr>
          <w:p w14:paraId="7E52BB38" w14:textId="3E2B374B" w:rsidR="000A5BFA" w:rsidRPr="00ED1AB7" w:rsidRDefault="000A5BFA" w:rsidP="00404A2E">
            <w:pPr>
              <w:spacing w:before="0"/>
              <w:ind w:firstLine="0"/>
              <w:jc w:val="center"/>
              <w:rPr>
                <w:rFonts w:cs="Times New Roman"/>
                <w:b/>
                <w:sz w:val="26"/>
                <w:szCs w:val="26"/>
              </w:rPr>
            </w:pPr>
            <w:r w:rsidRPr="00ED1AB7">
              <w:rPr>
                <w:rFonts w:cs="Times New Roman"/>
                <w:b/>
                <w:sz w:val="26"/>
                <w:szCs w:val="26"/>
              </w:rPr>
              <w:t>KT.</w:t>
            </w:r>
            <w:r w:rsidR="00384431" w:rsidRPr="00ED1AB7">
              <w:rPr>
                <w:rFonts w:cs="Times New Roman"/>
                <w:b/>
                <w:sz w:val="26"/>
                <w:szCs w:val="26"/>
              </w:rPr>
              <w:t xml:space="preserve"> </w:t>
            </w:r>
            <w:r w:rsidRPr="00ED1AB7">
              <w:rPr>
                <w:rFonts w:cs="Times New Roman"/>
                <w:b/>
                <w:sz w:val="26"/>
                <w:szCs w:val="26"/>
              </w:rPr>
              <w:t>GIÁM ĐỐC</w:t>
            </w:r>
          </w:p>
          <w:p w14:paraId="7E52BB39" w14:textId="77777777" w:rsidR="000A5BFA" w:rsidRPr="00ED1AB7" w:rsidRDefault="000A5BFA" w:rsidP="00404A2E">
            <w:pPr>
              <w:spacing w:before="0"/>
              <w:ind w:firstLine="0"/>
              <w:jc w:val="center"/>
              <w:rPr>
                <w:rFonts w:cs="Times New Roman"/>
                <w:szCs w:val="28"/>
              </w:rPr>
            </w:pPr>
            <w:r w:rsidRPr="00ED1AB7">
              <w:rPr>
                <w:rFonts w:cs="Times New Roman"/>
                <w:b/>
                <w:sz w:val="26"/>
                <w:szCs w:val="26"/>
              </w:rPr>
              <w:t xml:space="preserve">PHÓ </w:t>
            </w:r>
            <w:r w:rsidRPr="00ED1AB7">
              <w:rPr>
                <w:rFonts w:cs="Times New Roman"/>
                <w:b/>
                <w:bCs/>
                <w:sz w:val="26"/>
                <w:szCs w:val="26"/>
              </w:rPr>
              <w:t>GIÁM ĐỐC</w:t>
            </w:r>
          </w:p>
        </w:tc>
      </w:tr>
    </w:tbl>
    <w:p w14:paraId="7E52BB3B" w14:textId="77777777" w:rsidR="005F1F24" w:rsidRPr="00ED1AB7" w:rsidRDefault="005F1F24" w:rsidP="00404A2E">
      <w:pPr>
        <w:spacing w:before="0"/>
        <w:rPr>
          <w:rFonts w:cs="Times New Roman"/>
          <w:szCs w:val="28"/>
        </w:rPr>
        <w:sectPr w:rsidR="005F1F24" w:rsidRPr="00ED1AB7" w:rsidSect="00E54AF5">
          <w:pgSz w:w="12240" w:h="15840"/>
          <w:pgMar w:top="1134" w:right="1134" w:bottom="1134" w:left="1701" w:header="720" w:footer="720" w:gutter="0"/>
          <w:cols w:space="720"/>
          <w:docGrid w:linePitch="381"/>
        </w:sectPr>
      </w:pPr>
    </w:p>
    <w:tbl>
      <w:tblPr>
        <w:tblW w:w="12475" w:type="dxa"/>
        <w:jc w:val="center"/>
        <w:tblLook w:val="04A0" w:firstRow="1" w:lastRow="0" w:firstColumn="1" w:lastColumn="0" w:noHBand="0" w:noVBand="1"/>
      </w:tblPr>
      <w:tblGrid>
        <w:gridCol w:w="6379"/>
        <w:gridCol w:w="6096"/>
      </w:tblGrid>
      <w:tr w:rsidR="00ED1AB7" w:rsidRPr="00ED1AB7" w14:paraId="773B7F4E" w14:textId="77777777" w:rsidTr="00861E61">
        <w:trPr>
          <w:trHeight w:val="1071"/>
          <w:jc w:val="center"/>
        </w:trPr>
        <w:tc>
          <w:tcPr>
            <w:tcW w:w="6379" w:type="dxa"/>
            <w:shd w:val="clear" w:color="auto" w:fill="auto"/>
          </w:tcPr>
          <w:bookmarkEnd w:id="5"/>
          <w:p w14:paraId="24296DA8" w14:textId="77777777" w:rsidR="00622D16" w:rsidRPr="00ED1AB7" w:rsidRDefault="00622D16" w:rsidP="00A3677D">
            <w:pPr>
              <w:spacing w:before="0"/>
              <w:ind w:firstLine="0"/>
              <w:jc w:val="center"/>
              <w:rPr>
                <w:sz w:val="24"/>
                <w:szCs w:val="24"/>
              </w:rPr>
            </w:pPr>
            <w:r w:rsidRPr="00ED1AB7">
              <w:rPr>
                <w:sz w:val="24"/>
                <w:szCs w:val="24"/>
              </w:rPr>
              <w:lastRenderedPageBreak/>
              <w:t>TẬP ĐOÀN CÔNG NGHIỆP</w:t>
            </w:r>
          </w:p>
          <w:p w14:paraId="646087D1" w14:textId="77777777" w:rsidR="00622D16" w:rsidRPr="00ED1AB7" w:rsidRDefault="00622D16" w:rsidP="00A3677D">
            <w:pPr>
              <w:spacing w:before="0"/>
              <w:ind w:firstLine="0"/>
              <w:jc w:val="center"/>
              <w:rPr>
                <w:sz w:val="24"/>
                <w:szCs w:val="24"/>
              </w:rPr>
            </w:pPr>
            <w:r w:rsidRPr="00ED1AB7">
              <w:rPr>
                <w:sz w:val="24"/>
                <w:szCs w:val="24"/>
              </w:rPr>
              <w:t>THAN - KHOÁNG SẢN VIỆT NAM</w:t>
            </w:r>
          </w:p>
          <w:p w14:paraId="66474932" w14:textId="4608D012" w:rsidR="00622D16" w:rsidRPr="00ED1AB7" w:rsidRDefault="00622D16" w:rsidP="00384431">
            <w:pPr>
              <w:spacing w:before="0"/>
              <w:ind w:firstLine="0"/>
              <w:jc w:val="center"/>
              <w:rPr>
                <w:rFonts w:ascii="Times New Roman Bold" w:hAnsi="Times New Roman Bold"/>
                <w:b/>
                <w:sz w:val="22"/>
                <w:szCs w:val="22"/>
              </w:rPr>
            </w:pPr>
            <w:r w:rsidRPr="00ED1AB7">
              <w:rPr>
                <w:b/>
                <w:noProof/>
                <w:sz w:val="24"/>
                <w:szCs w:val="24"/>
                <w:lang w:bidi="ar-SA"/>
              </w:rPr>
              <mc:AlternateContent>
                <mc:Choice Requires="wps">
                  <w:drawing>
                    <wp:anchor distT="0" distB="0" distL="114300" distR="114300" simplePos="0" relativeHeight="251669504" behindDoc="0" locked="0" layoutInCell="1" allowOverlap="1" wp14:anchorId="408FD57D" wp14:editId="510ACB65">
                      <wp:simplePos x="0" y="0"/>
                      <wp:positionH relativeFrom="column">
                        <wp:posOffset>1395598</wp:posOffset>
                      </wp:positionH>
                      <wp:positionV relativeFrom="paragraph">
                        <wp:posOffset>192405</wp:posOffset>
                      </wp:positionV>
                      <wp:extent cx="1028700" cy="0"/>
                      <wp:effectExtent l="13335" t="11430" r="5715" b="7620"/>
                      <wp:wrapNone/>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801A" id="Straight Connector 50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5.15pt" to="19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"/>
                  </w:pict>
                </mc:Fallback>
              </mc:AlternateContent>
            </w:r>
            <w:r w:rsidRPr="00ED1AB7">
              <w:rPr>
                <w:b/>
                <w:sz w:val="24"/>
                <w:szCs w:val="24"/>
              </w:rPr>
              <w:t xml:space="preserve">CÔNG TY </w:t>
            </w:r>
            <w:r w:rsidR="00D5260F" w:rsidRPr="00ED1AB7">
              <w:rPr>
                <w:b/>
                <w:sz w:val="24"/>
                <w:szCs w:val="24"/>
              </w:rPr>
              <w:t xml:space="preserve">KHO VẬN </w:t>
            </w:r>
            <w:r w:rsidR="00384431" w:rsidRPr="00ED1AB7">
              <w:rPr>
                <w:b/>
                <w:sz w:val="24"/>
                <w:szCs w:val="24"/>
              </w:rPr>
              <w:t>VÀ</w:t>
            </w:r>
            <w:r w:rsidR="00D5260F" w:rsidRPr="00ED1AB7">
              <w:rPr>
                <w:b/>
                <w:sz w:val="24"/>
                <w:szCs w:val="24"/>
              </w:rPr>
              <w:t xml:space="preserve"> CẢNG CẨM PHẢ </w:t>
            </w:r>
            <w:r w:rsidR="007F0FC4" w:rsidRPr="00ED1AB7">
              <w:rPr>
                <w:b/>
                <w:sz w:val="24"/>
                <w:szCs w:val="24"/>
              </w:rPr>
              <w:t xml:space="preserve">- </w:t>
            </w:r>
            <w:r w:rsidRPr="00ED1AB7">
              <w:rPr>
                <w:b/>
                <w:sz w:val="24"/>
                <w:szCs w:val="24"/>
              </w:rPr>
              <w:t>VINACOMIN</w:t>
            </w:r>
          </w:p>
        </w:tc>
        <w:tc>
          <w:tcPr>
            <w:tcW w:w="6096" w:type="dxa"/>
            <w:shd w:val="clear" w:color="auto" w:fill="auto"/>
          </w:tcPr>
          <w:p w14:paraId="57CFEF0F" w14:textId="77777777" w:rsidR="00622D16" w:rsidRPr="00ED1AB7" w:rsidRDefault="00622D16" w:rsidP="00A3677D">
            <w:pPr>
              <w:spacing w:before="0"/>
              <w:ind w:firstLine="0"/>
              <w:jc w:val="center"/>
              <w:rPr>
                <w:b/>
                <w:sz w:val="24"/>
                <w:szCs w:val="24"/>
              </w:rPr>
            </w:pPr>
            <w:r w:rsidRPr="00ED1AB7">
              <w:rPr>
                <w:b/>
                <w:sz w:val="24"/>
                <w:szCs w:val="24"/>
              </w:rPr>
              <w:t>CỘNG HOÀ XÃ HỘI CHỦ NGHĨA VIỆT NAM</w:t>
            </w:r>
          </w:p>
          <w:p w14:paraId="5F1301DE" w14:textId="77777777" w:rsidR="00622D16" w:rsidRPr="00ED1AB7" w:rsidRDefault="00622D16" w:rsidP="00A3677D">
            <w:pPr>
              <w:spacing w:before="0"/>
              <w:ind w:firstLine="0"/>
              <w:jc w:val="center"/>
              <w:rPr>
                <w:szCs w:val="28"/>
              </w:rPr>
            </w:pPr>
            <w:r w:rsidRPr="00ED1AB7">
              <w:rPr>
                <w:b/>
                <w:noProof/>
                <w:szCs w:val="28"/>
                <w:lang w:bidi="ar-SA"/>
              </w:rPr>
              <mc:AlternateContent>
                <mc:Choice Requires="wps">
                  <w:drawing>
                    <wp:anchor distT="0" distB="0" distL="114300" distR="114300" simplePos="0" relativeHeight="251670528" behindDoc="0" locked="0" layoutInCell="1" allowOverlap="1" wp14:anchorId="6F0E2740" wp14:editId="60256AC7">
                      <wp:simplePos x="0" y="0"/>
                      <wp:positionH relativeFrom="column">
                        <wp:posOffset>889000</wp:posOffset>
                      </wp:positionH>
                      <wp:positionV relativeFrom="paragraph">
                        <wp:posOffset>188122</wp:posOffset>
                      </wp:positionV>
                      <wp:extent cx="1979930" cy="0"/>
                      <wp:effectExtent l="0" t="0" r="0" b="0"/>
                      <wp:wrapNone/>
                      <wp:docPr id="508" name="Straight Connector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E14D" id="Straight Connector 50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8pt" to="225.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"/>
                  </w:pict>
                </mc:Fallback>
              </mc:AlternateContent>
            </w:r>
            <w:r w:rsidRPr="00ED1AB7">
              <w:rPr>
                <w:b/>
                <w:szCs w:val="28"/>
              </w:rPr>
              <w:t>Độc lập - Tự do - Hạnh phúc</w:t>
            </w:r>
          </w:p>
        </w:tc>
      </w:tr>
    </w:tbl>
    <w:p w14:paraId="7E52BB40" w14:textId="77777777" w:rsidR="005F1F24" w:rsidRPr="00ED1AB7" w:rsidRDefault="005F1F24" w:rsidP="005F1F24">
      <w:pPr>
        <w:spacing w:beforeLines="20" w:before="48" w:afterLines="20" w:after="48"/>
        <w:ind w:right="-175" w:firstLine="0"/>
        <w:jc w:val="center"/>
        <w:rPr>
          <w:b/>
          <w:szCs w:val="28"/>
        </w:rPr>
      </w:pPr>
      <w:r w:rsidRPr="00ED1AB7">
        <w:rPr>
          <w:b/>
          <w:szCs w:val="28"/>
        </w:rPr>
        <w:t>BÁO CÁO KẾT QUẢ TỔNG HỢP</w:t>
      </w:r>
    </w:p>
    <w:p w14:paraId="7E52BB42" w14:textId="0F343EDD" w:rsidR="005F1F24" w:rsidRPr="00ED1AB7" w:rsidRDefault="005F1F24" w:rsidP="007F0FC4">
      <w:pPr>
        <w:spacing w:before="0" w:after="120"/>
        <w:ind w:right="-176" w:firstLine="0"/>
        <w:jc w:val="center"/>
        <w:rPr>
          <w:b/>
          <w:bCs/>
          <w:szCs w:val="28"/>
          <w:lang w:val="en-GB"/>
        </w:rPr>
      </w:pPr>
      <w:r w:rsidRPr="00ED1AB7">
        <w:rPr>
          <w:b/>
          <w:szCs w:val="28"/>
        </w:rPr>
        <w:t xml:space="preserve">Kiểm kê khí nhà kính của </w:t>
      </w:r>
      <w:r w:rsidR="00622D16" w:rsidRPr="00ED1AB7">
        <w:rPr>
          <w:b/>
          <w:bCs/>
          <w:szCs w:val="28"/>
          <w:lang w:val="en-GB"/>
        </w:rPr>
        <w:t xml:space="preserve">Công ty </w:t>
      </w:r>
      <w:r w:rsidR="00D5260F" w:rsidRPr="00ED1AB7">
        <w:rPr>
          <w:b/>
          <w:bCs/>
          <w:szCs w:val="28"/>
          <w:lang w:val="en-GB"/>
        </w:rPr>
        <w:t xml:space="preserve">Kho vận và </w:t>
      </w:r>
      <w:r w:rsidR="00384431" w:rsidRPr="00ED1AB7">
        <w:rPr>
          <w:b/>
          <w:bCs/>
          <w:szCs w:val="28"/>
          <w:lang w:val="en-GB"/>
        </w:rPr>
        <w:t>c</w:t>
      </w:r>
      <w:r w:rsidR="00D5260F" w:rsidRPr="00ED1AB7">
        <w:rPr>
          <w:b/>
          <w:bCs/>
          <w:szCs w:val="28"/>
          <w:lang w:val="en-GB"/>
        </w:rPr>
        <w:t xml:space="preserve">ảng Cẩm Phả </w:t>
      </w:r>
      <w:r w:rsidR="00F658CE" w:rsidRPr="00ED1AB7">
        <w:rPr>
          <w:b/>
          <w:bCs/>
          <w:szCs w:val="28"/>
          <w:lang w:val="en-GB"/>
        </w:rPr>
        <w:t>-</w:t>
      </w:r>
      <w:r w:rsidR="00622D16" w:rsidRPr="00ED1AB7">
        <w:rPr>
          <w:b/>
          <w:bCs/>
          <w:szCs w:val="28"/>
          <w:lang w:val="en-GB"/>
        </w:rPr>
        <w:t xml:space="preserve"> Vinacomin</w:t>
      </w:r>
      <w:r w:rsidR="00F658CE" w:rsidRPr="00ED1AB7">
        <w:rPr>
          <w:b/>
          <w:bCs/>
          <w:szCs w:val="28"/>
          <w:lang w:val="en-GB"/>
        </w:rPr>
        <w:t xml:space="preserve"> n</w:t>
      </w:r>
      <w:r w:rsidRPr="00ED1AB7">
        <w:rPr>
          <w:b/>
          <w:bCs/>
          <w:szCs w:val="28"/>
          <w:lang w:val="en-GB"/>
        </w:rPr>
        <w:t>ăm 202</w:t>
      </w:r>
      <w:r w:rsidR="00601B55" w:rsidRPr="00ED1AB7">
        <w:rPr>
          <w:b/>
          <w:bCs/>
          <w:szCs w:val="28"/>
          <w:lang w:val="en-GB"/>
        </w:rPr>
        <w:t>2</w:t>
      </w:r>
    </w:p>
    <w:tbl>
      <w:tblPr>
        <w:tblW w:w="14144" w:type="dxa"/>
        <w:jc w:val="center"/>
        <w:tblLook w:val="04A0" w:firstRow="1" w:lastRow="0" w:firstColumn="1" w:lastColumn="0" w:noHBand="0" w:noVBand="1"/>
      </w:tblPr>
      <w:tblGrid>
        <w:gridCol w:w="563"/>
        <w:gridCol w:w="1984"/>
        <w:gridCol w:w="3188"/>
        <w:gridCol w:w="1559"/>
        <w:gridCol w:w="1159"/>
        <w:gridCol w:w="1251"/>
        <w:gridCol w:w="1002"/>
        <w:gridCol w:w="1110"/>
        <w:gridCol w:w="1110"/>
        <w:gridCol w:w="1218"/>
      </w:tblGrid>
      <w:tr w:rsidR="00ED1AB7" w:rsidRPr="00ED1AB7" w14:paraId="4BFABBCF" w14:textId="77777777" w:rsidTr="00384431">
        <w:trPr>
          <w:cantSplit/>
          <w:trHeight w:val="375"/>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F0327"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E192A" w14:textId="77777777" w:rsidR="000E17A1"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 xml:space="preserve">Quá trình </w:t>
            </w:r>
          </w:p>
          <w:p w14:paraId="09E8B288" w14:textId="38B843D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hoạt động</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14:paraId="3F15CA32"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Số liệu hoạt động phát thải khí nhà kính</w:t>
            </w:r>
          </w:p>
        </w:tc>
        <w:tc>
          <w:tcPr>
            <w:tcW w:w="4368" w:type="dxa"/>
            <w:gridSpan w:val="4"/>
            <w:tcBorders>
              <w:top w:val="single" w:sz="4" w:space="0" w:color="auto"/>
              <w:left w:val="nil"/>
              <w:bottom w:val="single" w:sz="4" w:space="0" w:color="auto"/>
              <w:right w:val="single" w:sz="4" w:space="0" w:color="auto"/>
            </w:tcBorders>
            <w:shd w:val="clear" w:color="auto" w:fill="auto"/>
            <w:vAlign w:val="center"/>
            <w:hideMark/>
          </w:tcPr>
          <w:p w14:paraId="41FAC23F"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Lượng phát thải khí nhà kính</w:t>
            </w:r>
          </w:p>
        </w:tc>
      </w:tr>
      <w:tr w:rsidR="00ED1AB7" w:rsidRPr="00ED1AB7" w14:paraId="4A9ADD53" w14:textId="77777777" w:rsidTr="00384431">
        <w:trPr>
          <w:cantSplit/>
          <w:trHeight w:val="1080"/>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03D4A1" w14:textId="77777777" w:rsidR="008A68DB" w:rsidRPr="00ED1AB7" w:rsidRDefault="008A68DB" w:rsidP="000E17A1">
            <w:pPr>
              <w:spacing w:before="60" w:after="60"/>
              <w:ind w:firstLine="0"/>
              <w:jc w:val="center"/>
              <w:rPr>
                <w:rFonts w:eastAsia="Times New Roman" w:cs="Times New Roman"/>
                <w:b/>
                <w:bCs/>
                <w:sz w:val="26"/>
                <w:szCs w:val="26"/>
                <w:lang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7011BED" w14:textId="77777777" w:rsidR="008A68DB" w:rsidRPr="00ED1AB7" w:rsidRDefault="008A68DB" w:rsidP="000E17A1">
            <w:pPr>
              <w:spacing w:before="60" w:after="60"/>
              <w:ind w:firstLine="0"/>
              <w:jc w:val="center"/>
              <w:rPr>
                <w:rFonts w:eastAsia="Times New Roman" w:cs="Times New Roman"/>
                <w:b/>
                <w:bCs/>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10991B42"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Nguồn phát thải</w:t>
            </w:r>
          </w:p>
        </w:tc>
        <w:tc>
          <w:tcPr>
            <w:tcW w:w="1559" w:type="dxa"/>
            <w:tcBorders>
              <w:top w:val="nil"/>
              <w:left w:val="nil"/>
              <w:bottom w:val="single" w:sz="4" w:space="0" w:color="auto"/>
              <w:right w:val="single" w:sz="4" w:space="0" w:color="auto"/>
            </w:tcBorders>
            <w:shd w:val="clear" w:color="auto" w:fill="auto"/>
            <w:vAlign w:val="center"/>
            <w:hideMark/>
          </w:tcPr>
          <w:p w14:paraId="5CB76361"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Nhiên liệu/năng lượng</w:t>
            </w:r>
          </w:p>
        </w:tc>
        <w:tc>
          <w:tcPr>
            <w:tcW w:w="1159" w:type="dxa"/>
            <w:tcBorders>
              <w:top w:val="nil"/>
              <w:left w:val="nil"/>
              <w:bottom w:val="single" w:sz="4" w:space="0" w:color="auto"/>
              <w:right w:val="single" w:sz="4" w:space="0" w:color="auto"/>
            </w:tcBorders>
            <w:shd w:val="clear" w:color="auto" w:fill="auto"/>
            <w:vAlign w:val="center"/>
            <w:hideMark/>
          </w:tcPr>
          <w:p w14:paraId="026C671E"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Đơn vị tính</w:t>
            </w:r>
          </w:p>
        </w:tc>
        <w:tc>
          <w:tcPr>
            <w:tcW w:w="1251" w:type="dxa"/>
            <w:tcBorders>
              <w:top w:val="nil"/>
              <w:left w:val="nil"/>
              <w:bottom w:val="single" w:sz="4" w:space="0" w:color="auto"/>
              <w:right w:val="single" w:sz="4" w:space="0" w:color="auto"/>
            </w:tcBorders>
            <w:shd w:val="clear" w:color="auto" w:fill="auto"/>
            <w:vAlign w:val="center"/>
            <w:hideMark/>
          </w:tcPr>
          <w:p w14:paraId="13BCAC70"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Khối lượng sử dụng</w:t>
            </w:r>
          </w:p>
        </w:tc>
        <w:tc>
          <w:tcPr>
            <w:tcW w:w="1002" w:type="dxa"/>
            <w:tcBorders>
              <w:top w:val="nil"/>
              <w:left w:val="nil"/>
              <w:bottom w:val="single" w:sz="4" w:space="0" w:color="auto"/>
              <w:right w:val="single" w:sz="4" w:space="0" w:color="auto"/>
            </w:tcBorders>
            <w:shd w:val="clear" w:color="auto" w:fill="auto"/>
            <w:vAlign w:val="center"/>
            <w:hideMark/>
          </w:tcPr>
          <w:p w14:paraId="4830038E"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CO</w:t>
            </w:r>
            <w:r w:rsidRPr="00ED1AB7">
              <w:rPr>
                <w:rFonts w:eastAsia="Times New Roman" w:cs="Times New Roman"/>
                <w:b/>
                <w:bCs/>
                <w:sz w:val="26"/>
                <w:szCs w:val="26"/>
                <w:vertAlign w:val="subscript"/>
                <w:lang w:bidi="ar-SA"/>
              </w:rPr>
              <w:t xml:space="preserve">2 </w:t>
            </w:r>
            <w:r w:rsidRPr="00ED1AB7">
              <w:rPr>
                <w:rFonts w:eastAsia="Times New Roman" w:cs="Times New Roman"/>
                <w:b/>
                <w:bCs/>
                <w:sz w:val="26"/>
                <w:szCs w:val="26"/>
                <w:lang w:bidi="ar-SA"/>
              </w:rPr>
              <w:t>(Gg)</w:t>
            </w:r>
          </w:p>
        </w:tc>
        <w:tc>
          <w:tcPr>
            <w:tcW w:w="1110" w:type="dxa"/>
            <w:tcBorders>
              <w:top w:val="nil"/>
              <w:left w:val="nil"/>
              <w:bottom w:val="single" w:sz="4" w:space="0" w:color="auto"/>
              <w:right w:val="single" w:sz="4" w:space="0" w:color="auto"/>
            </w:tcBorders>
            <w:shd w:val="clear" w:color="auto" w:fill="auto"/>
            <w:vAlign w:val="center"/>
            <w:hideMark/>
          </w:tcPr>
          <w:p w14:paraId="75053846" w14:textId="6DECB208"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CH</w:t>
            </w:r>
            <w:r w:rsidRPr="00ED1AB7">
              <w:rPr>
                <w:rFonts w:eastAsia="Times New Roman" w:cs="Times New Roman"/>
                <w:b/>
                <w:bCs/>
                <w:sz w:val="26"/>
                <w:szCs w:val="26"/>
                <w:vertAlign w:val="subscript"/>
                <w:lang w:bidi="ar-SA"/>
              </w:rPr>
              <w:t xml:space="preserve">4 </w:t>
            </w:r>
            <w:r w:rsidRPr="00ED1AB7">
              <w:rPr>
                <w:rFonts w:eastAsia="Times New Roman" w:cs="Times New Roman"/>
                <w:b/>
                <w:bCs/>
                <w:sz w:val="26"/>
                <w:szCs w:val="26"/>
                <w:lang w:bidi="ar-SA"/>
              </w:rPr>
              <w:t>(GgCO</w:t>
            </w:r>
            <w:r w:rsidRPr="00ED1AB7">
              <w:rPr>
                <w:rFonts w:eastAsia="Times New Roman" w:cs="Times New Roman"/>
                <w:b/>
                <w:bCs/>
                <w:sz w:val="26"/>
                <w:szCs w:val="26"/>
                <w:vertAlign w:val="subscript"/>
                <w:lang w:bidi="ar-SA"/>
              </w:rPr>
              <w:t>2 tđ</w:t>
            </w:r>
            <w:r w:rsidRPr="00ED1AB7">
              <w:rPr>
                <w:rFonts w:eastAsia="Times New Roman" w:cs="Times New Roman"/>
                <w:b/>
                <w:bCs/>
                <w:sz w:val="26"/>
                <w:szCs w:val="26"/>
                <w:lang w:bidi="ar-SA"/>
              </w:rPr>
              <w:t>)</w:t>
            </w:r>
          </w:p>
        </w:tc>
        <w:tc>
          <w:tcPr>
            <w:tcW w:w="1038" w:type="dxa"/>
            <w:tcBorders>
              <w:top w:val="nil"/>
              <w:left w:val="nil"/>
              <w:bottom w:val="single" w:sz="4" w:space="0" w:color="auto"/>
              <w:right w:val="single" w:sz="4" w:space="0" w:color="auto"/>
            </w:tcBorders>
            <w:shd w:val="clear" w:color="auto" w:fill="auto"/>
            <w:vAlign w:val="center"/>
            <w:hideMark/>
          </w:tcPr>
          <w:p w14:paraId="644CBF87"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N</w:t>
            </w:r>
            <w:r w:rsidRPr="00ED1AB7">
              <w:rPr>
                <w:rFonts w:eastAsia="Times New Roman" w:cs="Times New Roman"/>
                <w:b/>
                <w:bCs/>
                <w:sz w:val="26"/>
                <w:szCs w:val="26"/>
                <w:vertAlign w:val="subscript"/>
                <w:lang w:bidi="ar-SA"/>
              </w:rPr>
              <w:t>2</w:t>
            </w:r>
            <w:r w:rsidRPr="00ED1AB7">
              <w:rPr>
                <w:rFonts w:eastAsia="Times New Roman" w:cs="Times New Roman"/>
                <w:b/>
                <w:bCs/>
                <w:sz w:val="26"/>
                <w:szCs w:val="26"/>
                <w:lang w:bidi="ar-SA"/>
              </w:rPr>
              <w:t>O (GgCO</w:t>
            </w:r>
            <w:r w:rsidRPr="00ED1AB7">
              <w:rPr>
                <w:rFonts w:eastAsia="Times New Roman" w:cs="Times New Roman"/>
                <w:b/>
                <w:bCs/>
                <w:sz w:val="26"/>
                <w:szCs w:val="26"/>
                <w:vertAlign w:val="subscript"/>
                <w:lang w:bidi="ar-SA"/>
              </w:rPr>
              <w:t>2 tđ</w:t>
            </w:r>
            <w:r w:rsidRPr="00ED1AB7">
              <w:rPr>
                <w:rFonts w:eastAsia="Times New Roman" w:cs="Times New Roman"/>
                <w:b/>
                <w:bCs/>
                <w:sz w:val="26"/>
                <w:szCs w:val="26"/>
                <w:lang w:bidi="ar-SA"/>
              </w:rPr>
              <w:t>)</w:t>
            </w:r>
          </w:p>
        </w:tc>
        <w:tc>
          <w:tcPr>
            <w:tcW w:w="1218" w:type="dxa"/>
            <w:tcBorders>
              <w:top w:val="nil"/>
              <w:left w:val="nil"/>
              <w:bottom w:val="single" w:sz="4" w:space="0" w:color="auto"/>
              <w:right w:val="single" w:sz="4" w:space="0" w:color="auto"/>
            </w:tcBorders>
            <w:shd w:val="clear" w:color="auto" w:fill="auto"/>
            <w:vAlign w:val="center"/>
            <w:hideMark/>
          </w:tcPr>
          <w:p w14:paraId="6F5C7FAC" w14:textId="2C76C3A2"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Tổng số (GgCO</w:t>
            </w:r>
            <w:r w:rsidRPr="00ED1AB7">
              <w:rPr>
                <w:rFonts w:eastAsia="Times New Roman" w:cs="Times New Roman"/>
                <w:b/>
                <w:bCs/>
                <w:sz w:val="26"/>
                <w:szCs w:val="26"/>
                <w:vertAlign w:val="subscript"/>
                <w:lang w:bidi="ar-SA"/>
              </w:rPr>
              <w:t>2 tđ</w:t>
            </w:r>
            <w:r w:rsidRPr="00ED1AB7">
              <w:rPr>
                <w:rFonts w:eastAsia="Times New Roman" w:cs="Times New Roman"/>
                <w:b/>
                <w:bCs/>
                <w:sz w:val="26"/>
                <w:szCs w:val="26"/>
                <w:lang w:bidi="ar-SA"/>
              </w:rPr>
              <w:t>)</w:t>
            </w:r>
          </w:p>
        </w:tc>
      </w:tr>
      <w:tr w:rsidR="00ED1AB7" w:rsidRPr="00ED1AB7" w14:paraId="73A35F72" w14:textId="77777777" w:rsidTr="00384431">
        <w:trPr>
          <w:trHeight w:val="660"/>
          <w:jc w:val="center"/>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98C19"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EF077D7" w14:textId="77777777" w:rsidR="008A68DB" w:rsidRPr="00ED1AB7" w:rsidRDefault="008A68DB"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Xúc than tiêu thụ</w:t>
            </w:r>
          </w:p>
        </w:tc>
        <w:tc>
          <w:tcPr>
            <w:tcW w:w="3260" w:type="dxa"/>
            <w:tcBorders>
              <w:top w:val="nil"/>
              <w:left w:val="nil"/>
              <w:bottom w:val="single" w:sz="4" w:space="0" w:color="auto"/>
              <w:right w:val="single" w:sz="4" w:space="0" w:color="auto"/>
            </w:tcBorders>
            <w:shd w:val="clear" w:color="auto" w:fill="auto"/>
            <w:vAlign w:val="center"/>
            <w:hideMark/>
          </w:tcPr>
          <w:p w14:paraId="6A326E5C" w14:textId="77777777" w:rsidR="008A68DB" w:rsidRPr="00ED1AB7" w:rsidRDefault="008A68DB"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559" w:type="dxa"/>
            <w:tcBorders>
              <w:top w:val="nil"/>
              <w:left w:val="nil"/>
              <w:bottom w:val="single" w:sz="4" w:space="0" w:color="auto"/>
              <w:right w:val="single" w:sz="4" w:space="0" w:color="auto"/>
            </w:tcBorders>
            <w:shd w:val="clear" w:color="auto" w:fill="auto"/>
            <w:noWrap/>
            <w:vAlign w:val="center"/>
            <w:hideMark/>
          </w:tcPr>
          <w:p w14:paraId="2BC0B7FC" w14:textId="45B69020"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 xml:space="preserve">Dầu </w:t>
            </w:r>
            <w:r w:rsidR="00384431" w:rsidRPr="00ED1AB7">
              <w:rPr>
                <w:rFonts w:eastAsia="Times New Roman" w:cs="Times New Roman"/>
                <w:sz w:val="26"/>
                <w:szCs w:val="26"/>
                <w:lang w:bidi="ar-SA"/>
              </w:rPr>
              <w:t>điêzen</w:t>
            </w:r>
          </w:p>
        </w:tc>
        <w:tc>
          <w:tcPr>
            <w:tcW w:w="1159" w:type="dxa"/>
            <w:tcBorders>
              <w:top w:val="nil"/>
              <w:left w:val="nil"/>
              <w:bottom w:val="single" w:sz="4" w:space="0" w:color="auto"/>
              <w:right w:val="single" w:sz="4" w:space="0" w:color="auto"/>
            </w:tcBorders>
            <w:shd w:val="clear" w:color="auto" w:fill="auto"/>
            <w:noWrap/>
            <w:vAlign w:val="center"/>
            <w:hideMark/>
          </w:tcPr>
          <w:p w14:paraId="1B5EFBFE"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25F5F0A7" w14:textId="5B60536A"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395,35</w:t>
            </w:r>
          </w:p>
        </w:tc>
        <w:tc>
          <w:tcPr>
            <w:tcW w:w="1002" w:type="dxa"/>
            <w:tcBorders>
              <w:top w:val="nil"/>
              <w:left w:val="nil"/>
              <w:bottom w:val="single" w:sz="4" w:space="0" w:color="auto"/>
              <w:right w:val="single" w:sz="4" w:space="0" w:color="auto"/>
            </w:tcBorders>
            <w:shd w:val="clear" w:color="auto" w:fill="auto"/>
            <w:noWrap/>
            <w:vAlign w:val="center"/>
            <w:hideMark/>
          </w:tcPr>
          <w:p w14:paraId="671E050A"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1,2597</w:t>
            </w:r>
          </w:p>
        </w:tc>
        <w:tc>
          <w:tcPr>
            <w:tcW w:w="1110" w:type="dxa"/>
            <w:tcBorders>
              <w:top w:val="nil"/>
              <w:left w:val="nil"/>
              <w:bottom w:val="single" w:sz="4" w:space="0" w:color="auto"/>
              <w:right w:val="single" w:sz="4" w:space="0" w:color="auto"/>
            </w:tcBorders>
            <w:shd w:val="clear" w:color="auto" w:fill="auto"/>
            <w:noWrap/>
            <w:vAlign w:val="center"/>
            <w:hideMark/>
          </w:tcPr>
          <w:p w14:paraId="05B450B0"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0,0015</w:t>
            </w:r>
          </w:p>
        </w:tc>
        <w:tc>
          <w:tcPr>
            <w:tcW w:w="1038" w:type="dxa"/>
            <w:tcBorders>
              <w:top w:val="nil"/>
              <w:left w:val="nil"/>
              <w:bottom w:val="single" w:sz="4" w:space="0" w:color="auto"/>
              <w:right w:val="single" w:sz="4" w:space="0" w:color="auto"/>
            </w:tcBorders>
            <w:shd w:val="clear" w:color="auto" w:fill="auto"/>
            <w:noWrap/>
            <w:vAlign w:val="center"/>
            <w:hideMark/>
          </w:tcPr>
          <w:p w14:paraId="718833AC"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0,0027</w:t>
            </w:r>
          </w:p>
        </w:tc>
        <w:tc>
          <w:tcPr>
            <w:tcW w:w="1218" w:type="dxa"/>
            <w:tcBorders>
              <w:top w:val="nil"/>
              <w:left w:val="nil"/>
              <w:bottom w:val="single" w:sz="4" w:space="0" w:color="auto"/>
              <w:right w:val="single" w:sz="4" w:space="0" w:color="auto"/>
            </w:tcBorders>
            <w:shd w:val="clear" w:color="auto" w:fill="auto"/>
            <w:noWrap/>
            <w:vAlign w:val="center"/>
            <w:hideMark/>
          </w:tcPr>
          <w:p w14:paraId="11332F1E"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1,264</w:t>
            </w:r>
          </w:p>
        </w:tc>
      </w:tr>
      <w:tr w:rsidR="00ED1AB7" w:rsidRPr="00ED1AB7" w14:paraId="218D1D97" w14:textId="77777777" w:rsidTr="00384431">
        <w:trPr>
          <w:trHeight w:val="660"/>
          <w:jc w:val="center"/>
        </w:trPr>
        <w:tc>
          <w:tcPr>
            <w:tcW w:w="563" w:type="dxa"/>
            <w:vMerge/>
            <w:tcBorders>
              <w:top w:val="nil"/>
              <w:left w:val="single" w:sz="4" w:space="0" w:color="auto"/>
              <w:bottom w:val="single" w:sz="4" w:space="0" w:color="auto"/>
              <w:right w:val="single" w:sz="4" w:space="0" w:color="auto"/>
            </w:tcBorders>
            <w:vAlign w:val="center"/>
            <w:hideMark/>
          </w:tcPr>
          <w:p w14:paraId="5D91988A" w14:textId="77777777" w:rsidR="00384431" w:rsidRPr="00ED1AB7" w:rsidRDefault="00384431"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3595D75A" w14:textId="77777777" w:rsidR="00384431" w:rsidRPr="00ED1AB7" w:rsidRDefault="00384431"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50735CC7"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3-5m</w:t>
            </w:r>
            <w:r w:rsidRPr="00ED1AB7">
              <w:rPr>
                <w:rFonts w:eastAsia="Times New Roman" w:cs="Times New Roman"/>
                <w:sz w:val="26"/>
                <w:szCs w:val="26"/>
                <w:vertAlign w:val="superscript"/>
                <w:lang w:bidi="ar-SA"/>
              </w:rPr>
              <w:t>3</w:t>
            </w:r>
          </w:p>
        </w:tc>
        <w:tc>
          <w:tcPr>
            <w:tcW w:w="1559" w:type="dxa"/>
            <w:tcBorders>
              <w:top w:val="nil"/>
              <w:left w:val="nil"/>
              <w:bottom w:val="single" w:sz="4" w:space="0" w:color="auto"/>
              <w:right w:val="single" w:sz="4" w:space="0" w:color="auto"/>
            </w:tcBorders>
            <w:shd w:val="clear" w:color="auto" w:fill="auto"/>
            <w:noWrap/>
            <w:vAlign w:val="center"/>
            <w:hideMark/>
          </w:tcPr>
          <w:p w14:paraId="74BB2A43" w14:textId="7D4991BA"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4B5142BA"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0779B31D" w14:textId="0074A95B"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26,06</w:t>
            </w:r>
          </w:p>
        </w:tc>
        <w:tc>
          <w:tcPr>
            <w:tcW w:w="1002" w:type="dxa"/>
            <w:tcBorders>
              <w:top w:val="nil"/>
              <w:left w:val="nil"/>
              <w:bottom w:val="single" w:sz="4" w:space="0" w:color="auto"/>
              <w:right w:val="single" w:sz="4" w:space="0" w:color="auto"/>
            </w:tcBorders>
            <w:shd w:val="clear" w:color="auto" w:fill="auto"/>
            <w:noWrap/>
            <w:vAlign w:val="center"/>
            <w:hideMark/>
          </w:tcPr>
          <w:p w14:paraId="62D91555"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0,0830</w:t>
            </w:r>
          </w:p>
        </w:tc>
        <w:tc>
          <w:tcPr>
            <w:tcW w:w="1110" w:type="dxa"/>
            <w:tcBorders>
              <w:top w:val="nil"/>
              <w:left w:val="nil"/>
              <w:bottom w:val="single" w:sz="4" w:space="0" w:color="auto"/>
              <w:right w:val="single" w:sz="4" w:space="0" w:color="auto"/>
            </w:tcBorders>
            <w:shd w:val="clear" w:color="auto" w:fill="auto"/>
            <w:noWrap/>
            <w:vAlign w:val="center"/>
            <w:hideMark/>
          </w:tcPr>
          <w:p w14:paraId="3D1447C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w:t>
            </w:r>
          </w:p>
        </w:tc>
        <w:tc>
          <w:tcPr>
            <w:tcW w:w="1038" w:type="dxa"/>
            <w:tcBorders>
              <w:top w:val="nil"/>
              <w:left w:val="nil"/>
              <w:bottom w:val="single" w:sz="4" w:space="0" w:color="auto"/>
              <w:right w:val="single" w:sz="4" w:space="0" w:color="auto"/>
            </w:tcBorders>
            <w:shd w:val="clear" w:color="auto" w:fill="auto"/>
            <w:noWrap/>
            <w:vAlign w:val="center"/>
            <w:hideMark/>
          </w:tcPr>
          <w:p w14:paraId="4E1183D7"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218" w:type="dxa"/>
            <w:tcBorders>
              <w:top w:val="nil"/>
              <w:left w:val="nil"/>
              <w:bottom w:val="single" w:sz="4" w:space="0" w:color="auto"/>
              <w:right w:val="single" w:sz="4" w:space="0" w:color="auto"/>
            </w:tcBorders>
            <w:shd w:val="clear" w:color="auto" w:fill="auto"/>
            <w:noWrap/>
            <w:vAlign w:val="center"/>
            <w:hideMark/>
          </w:tcPr>
          <w:p w14:paraId="10FBA8F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0,083</w:t>
            </w:r>
          </w:p>
        </w:tc>
      </w:tr>
      <w:tr w:rsidR="00ED1AB7" w:rsidRPr="00ED1AB7" w14:paraId="78BA7F72" w14:textId="77777777" w:rsidTr="00384431">
        <w:trPr>
          <w:trHeight w:val="660"/>
          <w:jc w:val="center"/>
        </w:trPr>
        <w:tc>
          <w:tcPr>
            <w:tcW w:w="563" w:type="dxa"/>
            <w:vMerge/>
            <w:tcBorders>
              <w:top w:val="nil"/>
              <w:left w:val="single" w:sz="4" w:space="0" w:color="auto"/>
              <w:bottom w:val="single" w:sz="4" w:space="0" w:color="auto"/>
              <w:right w:val="single" w:sz="4" w:space="0" w:color="auto"/>
            </w:tcBorders>
            <w:vAlign w:val="center"/>
            <w:hideMark/>
          </w:tcPr>
          <w:p w14:paraId="3DB4DCE2" w14:textId="77777777" w:rsidR="00384431" w:rsidRPr="00ED1AB7" w:rsidRDefault="00384431"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5E8A9853" w14:textId="77777777" w:rsidR="00384431" w:rsidRPr="00ED1AB7" w:rsidRDefault="00384431"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06029A46"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xúc dung tích gầu từ &lt;3m</w:t>
            </w:r>
            <w:r w:rsidRPr="00ED1AB7">
              <w:rPr>
                <w:rFonts w:eastAsia="Times New Roman" w:cs="Times New Roman"/>
                <w:sz w:val="26"/>
                <w:szCs w:val="26"/>
                <w:vertAlign w:val="superscript"/>
                <w:lang w:bidi="ar-SA"/>
              </w:rPr>
              <w:t>3</w:t>
            </w:r>
          </w:p>
        </w:tc>
        <w:tc>
          <w:tcPr>
            <w:tcW w:w="1559" w:type="dxa"/>
            <w:tcBorders>
              <w:top w:val="nil"/>
              <w:left w:val="nil"/>
              <w:bottom w:val="single" w:sz="4" w:space="0" w:color="auto"/>
              <w:right w:val="single" w:sz="4" w:space="0" w:color="auto"/>
            </w:tcBorders>
            <w:shd w:val="clear" w:color="auto" w:fill="auto"/>
            <w:noWrap/>
            <w:vAlign w:val="center"/>
            <w:hideMark/>
          </w:tcPr>
          <w:p w14:paraId="2CE5150C" w14:textId="651EBA02"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6B6527E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22B7B742" w14:textId="6D6D241E"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25,64</w:t>
            </w:r>
          </w:p>
        </w:tc>
        <w:tc>
          <w:tcPr>
            <w:tcW w:w="1002" w:type="dxa"/>
            <w:tcBorders>
              <w:top w:val="nil"/>
              <w:left w:val="nil"/>
              <w:bottom w:val="single" w:sz="4" w:space="0" w:color="auto"/>
              <w:right w:val="single" w:sz="4" w:space="0" w:color="auto"/>
            </w:tcBorders>
            <w:shd w:val="clear" w:color="auto" w:fill="auto"/>
            <w:noWrap/>
            <w:vAlign w:val="center"/>
            <w:hideMark/>
          </w:tcPr>
          <w:p w14:paraId="7CFE349E"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0,0817</w:t>
            </w:r>
          </w:p>
        </w:tc>
        <w:tc>
          <w:tcPr>
            <w:tcW w:w="1110" w:type="dxa"/>
            <w:tcBorders>
              <w:top w:val="nil"/>
              <w:left w:val="nil"/>
              <w:bottom w:val="single" w:sz="4" w:space="0" w:color="auto"/>
              <w:right w:val="single" w:sz="4" w:space="0" w:color="auto"/>
            </w:tcBorders>
            <w:shd w:val="clear" w:color="auto" w:fill="auto"/>
            <w:noWrap/>
            <w:vAlign w:val="center"/>
            <w:hideMark/>
          </w:tcPr>
          <w:p w14:paraId="3F3582D7"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w:t>
            </w:r>
          </w:p>
        </w:tc>
        <w:tc>
          <w:tcPr>
            <w:tcW w:w="1038" w:type="dxa"/>
            <w:tcBorders>
              <w:top w:val="nil"/>
              <w:left w:val="nil"/>
              <w:bottom w:val="single" w:sz="4" w:space="0" w:color="auto"/>
              <w:right w:val="single" w:sz="4" w:space="0" w:color="auto"/>
            </w:tcBorders>
            <w:shd w:val="clear" w:color="auto" w:fill="auto"/>
            <w:noWrap/>
            <w:vAlign w:val="center"/>
            <w:hideMark/>
          </w:tcPr>
          <w:p w14:paraId="02E94C4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218" w:type="dxa"/>
            <w:tcBorders>
              <w:top w:val="nil"/>
              <w:left w:val="nil"/>
              <w:bottom w:val="single" w:sz="4" w:space="0" w:color="auto"/>
              <w:right w:val="single" w:sz="4" w:space="0" w:color="auto"/>
            </w:tcBorders>
            <w:shd w:val="clear" w:color="auto" w:fill="auto"/>
            <w:noWrap/>
            <w:vAlign w:val="center"/>
            <w:hideMark/>
          </w:tcPr>
          <w:p w14:paraId="4B1ED41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0,082</w:t>
            </w:r>
          </w:p>
        </w:tc>
      </w:tr>
      <w:tr w:rsidR="00ED1AB7" w:rsidRPr="00ED1AB7" w14:paraId="5D0AEB65" w14:textId="77777777" w:rsidTr="00384431">
        <w:trPr>
          <w:trHeight w:val="375"/>
          <w:jc w:val="center"/>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B81F25"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38F831E"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mỏ</w:t>
            </w:r>
          </w:p>
        </w:tc>
        <w:tc>
          <w:tcPr>
            <w:tcW w:w="3260" w:type="dxa"/>
            <w:tcBorders>
              <w:top w:val="nil"/>
              <w:left w:val="nil"/>
              <w:bottom w:val="single" w:sz="4" w:space="0" w:color="auto"/>
              <w:right w:val="single" w:sz="4" w:space="0" w:color="auto"/>
            </w:tcBorders>
            <w:shd w:val="clear" w:color="auto" w:fill="auto"/>
            <w:vAlign w:val="center"/>
            <w:hideMark/>
          </w:tcPr>
          <w:p w14:paraId="53A5E3F9"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&lt;40 tấn</w:t>
            </w:r>
          </w:p>
        </w:tc>
        <w:tc>
          <w:tcPr>
            <w:tcW w:w="1559" w:type="dxa"/>
            <w:tcBorders>
              <w:top w:val="nil"/>
              <w:left w:val="nil"/>
              <w:bottom w:val="single" w:sz="4" w:space="0" w:color="auto"/>
              <w:right w:val="single" w:sz="4" w:space="0" w:color="auto"/>
            </w:tcBorders>
            <w:shd w:val="clear" w:color="auto" w:fill="auto"/>
            <w:noWrap/>
            <w:vAlign w:val="center"/>
            <w:hideMark/>
          </w:tcPr>
          <w:p w14:paraId="1E27ABA3" w14:textId="3D24C2AB"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72F0606E"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0AB06276" w14:textId="5F621E25"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1.401,67</w:t>
            </w:r>
          </w:p>
        </w:tc>
        <w:tc>
          <w:tcPr>
            <w:tcW w:w="1002" w:type="dxa"/>
            <w:tcBorders>
              <w:top w:val="nil"/>
              <w:left w:val="nil"/>
              <w:bottom w:val="single" w:sz="4" w:space="0" w:color="auto"/>
              <w:right w:val="single" w:sz="4" w:space="0" w:color="auto"/>
            </w:tcBorders>
            <w:shd w:val="clear" w:color="auto" w:fill="auto"/>
            <w:noWrap/>
            <w:vAlign w:val="center"/>
            <w:hideMark/>
          </w:tcPr>
          <w:p w14:paraId="2BBDFE25"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4,4661</w:t>
            </w:r>
          </w:p>
        </w:tc>
        <w:tc>
          <w:tcPr>
            <w:tcW w:w="1110" w:type="dxa"/>
            <w:tcBorders>
              <w:top w:val="nil"/>
              <w:left w:val="nil"/>
              <w:bottom w:val="single" w:sz="4" w:space="0" w:color="auto"/>
              <w:right w:val="single" w:sz="4" w:space="0" w:color="auto"/>
            </w:tcBorders>
            <w:shd w:val="clear" w:color="auto" w:fill="auto"/>
            <w:noWrap/>
            <w:vAlign w:val="center"/>
            <w:hideMark/>
          </w:tcPr>
          <w:p w14:paraId="32CB8A8A"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0,0068</w:t>
            </w:r>
          </w:p>
        </w:tc>
        <w:tc>
          <w:tcPr>
            <w:tcW w:w="1038" w:type="dxa"/>
            <w:tcBorders>
              <w:top w:val="nil"/>
              <w:left w:val="nil"/>
              <w:bottom w:val="single" w:sz="4" w:space="0" w:color="auto"/>
              <w:right w:val="single" w:sz="4" w:space="0" w:color="auto"/>
            </w:tcBorders>
            <w:shd w:val="clear" w:color="auto" w:fill="auto"/>
            <w:noWrap/>
            <w:vAlign w:val="center"/>
            <w:hideMark/>
          </w:tcPr>
          <w:p w14:paraId="458E9358"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0,0625</w:t>
            </w:r>
          </w:p>
        </w:tc>
        <w:tc>
          <w:tcPr>
            <w:tcW w:w="1218" w:type="dxa"/>
            <w:tcBorders>
              <w:top w:val="nil"/>
              <w:left w:val="nil"/>
              <w:bottom w:val="single" w:sz="4" w:space="0" w:color="auto"/>
              <w:right w:val="single" w:sz="4" w:space="0" w:color="auto"/>
            </w:tcBorders>
            <w:shd w:val="clear" w:color="auto" w:fill="auto"/>
            <w:noWrap/>
            <w:vAlign w:val="center"/>
            <w:hideMark/>
          </w:tcPr>
          <w:p w14:paraId="09B76E3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4,535</w:t>
            </w:r>
          </w:p>
        </w:tc>
      </w:tr>
      <w:tr w:rsidR="00ED1AB7" w:rsidRPr="00ED1AB7" w14:paraId="53BFD6B6" w14:textId="77777777" w:rsidTr="00384431">
        <w:trPr>
          <w:trHeight w:val="750"/>
          <w:jc w:val="center"/>
        </w:trPr>
        <w:tc>
          <w:tcPr>
            <w:tcW w:w="563" w:type="dxa"/>
            <w:vMerge/>
            <w:tcBorders>
              <w:top w:val="nil"/>
              <w:left w:val="single" w:sz="4" w:space="0" w:color="auto"/>
              <w:bottom w:val="single" w:sz="4" w:space="0" w:color="auto"/>
              <w:right w:val="single" w:sz="4" w:space="0" w:color="auto"/>
            </w:tcBorders>
            <w:vAlign w:val="center"/>
            <w:hideMark/>
          </w:tcPr>
          <w:p w14:paraId="06F5783B" w14:textId="77777777" w:rsidR="00384431" w:rsidRPr="00ED1AB7" w:rsidRDefault="00384431"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1212308D" w14:textId="77777777" w:rsidR="00384431" w:rsidRPr="00ED1AB7" w:rsidRDefault="00384431"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5EDD3EC7"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&lt;20 tấn</w:t>
            </w:r>
          </w:p>
        </w:tc>
        <w:tc>
          <w:tcPr>
            <w:tcW w:w="1559" w:type="dxa"/>
            <w:tcBorders>
              <w:top w:val="nil"/>
              <w:left w:val="nil"/>
              <w:bottom w:val="single" w:sz="4" w:space="0" w:color="auto"/>
              <w:right w:val="single" w:sz="4" w:space="0" w:color="auto"/>
            </w:tcBorders>
            <w:shd w:val="clear" w:color="auto" w:fill="auto"/>
            <w:noWrap/>
            <w:vAlign w:val="center"/>
            <w:hideMark/>
          </w:tcPr>
          <w:p w14:paraId="68BE42EA" w14:textId="0EDF3112"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6619F70D"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0D27AB15" w14:textId="624CF6D1"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9,89</w:t>
            </w:r>
          </w:p>
        </w:tc>
        <w:tc>
          <w:tcPr>
            <w:tcW w:w="1002" w:type="dxa"/>
            <w:tcBorders>
              <w:top w:val="nil"/>
              <w:left w:val="nil"/>
              <w:bottom w:val="single" w:sz="4" w:space="0" w:color="auto"/>
              <w:right w:val="single" w:sz="4" w:space="0" w:color="auto"/>
            </w:tcBorders>
            <w:shd w:val="clear" w:color="auto" w:fill="auto"/>
            <w:noWrap/>
            <w:vAlign w:val="center"/>
            <w:hideMark/>
          </w:tcPr>
          <w:p w14:paraId="45DAF3AF"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0,0315</w:t>
            </w:r>
          </w:p>
        </w:tc>
        <w:tc>
          <w:tcPr>
            <w:tcW w:w="1110" w:type="dxa"/>
            <w:tcBorders>
              <w:top w:val="nil"/>
              <w:left w:val="nil"/>
              <w:bottom w:val="single" w:sz="4" w:space="0" w:color="auto"/>
              <w:right w:val="single" w:sz="4" w:space="0" w:color="auto"/>
            </w:tcBorders>
            <w:shd w:val="clear" w:color="auto" w:fill="auto"/>
            <w:noWrap/>
            <w:vAlign w:val="center"/>
            <w:hideMark/>
          </w:tcPr>
          <w:p w14:paraId="7BC35D1B"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w:t>
            </w:r>
          </w:p>
        </w:tc>
        <w:tc>
          <w:tcPr>
            <w:tcW w:w="1038" w:type="dxa"/>
            <w:tcBorders>
              <w:top w:val="nil"/>
              <w:left w:val="nil"/>
              <w:bottom w:val="single" w:sz="4" w:space="0" w:color="auto"/>
              <w:right w:val="single" w:sz="4" w:space="0" w:color="auto"/>
            </w:tcBorders>
            <w:shd w:val="clear" w:color="auto" w:fill="auto"/>
            <w:noWrap/>
            <w:vAlign w:val="center"/>
            <w:hideMark/>
          </w:tcPr>
          <w:p w14:paraId="10D7E187"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w:t>
            </w:r>
          </w:p>
        </w:tc>
        <w:tc>
          <w:tcPr>
            <w:tcW w:w="1218" w:type="dxa"/>
            <w:tcBorders>
              <w:top w:val="nil"/>
              <w:left w:val="nil"/>
              <w:bottom w:val="single" w:sz="4" w:space="0" w:color="auto"/>
              <w:right w:val="single" w:sz="4" w:space="0" w:color="auto"/>
            </w:tcBorders>
            <w:shd w:val="clear" w:color="auto" w:fill="auto"/>
            <w:noWrap/>
            <w:vAlign w:val="center"/>
            <w:hideMark/>
          </w:tcPr>
          <w:p w14:paraId="44F3B05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0,032</w:t>
            </w:r>
          </w:p>
        </w:tc>
      </w:tr>
      <w:tr w:rsidR="00ED1AB7" w:rsidRPr="00ED1AB7" w14:paraId="2D41C0D7" w14:textId="77777777" w:rsidTr="00384431">
        <w:trPr>
          <w:trHeight w:val="375"/>
          <w:jc w:val="center"/>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CE24E"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AA28A2C"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than tiêu thụ</w:t>
            </w:r>
          </w:p>
        </w:tc>
        <w:tc>
          <w:tcPr>
            <w:tcW w:w="3260" w:type="dxa"/>
            <w:tcBorders>
              <w:top w:val="nil"/>
              <w:left w:val="nil"/>
              <w:bottom w:val="single" w:sz="4" w:space="0" w:color="auto"/>
              <w:right w:val="single" w:sz="4" w:space="0" w:color="auto"/>
            </w:tcBorders>
            <w:shd w:val="clear" w:color="auto" w:fill="auto"/>
            <w:vAlign w:val="center"/>
            <w:hideMark/>
          </w:tcPr>
          <w:p w14:paraId="489BB0E6"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&lt;40 tấn</w:t>
            </w:r>
          </w:p>
        </w:tc>
        <w:tc>
          <w:tcPr>
            <w:tcW w:w="1559" w:type="dxa"/>
            <w:tcBorders>
              <w:top w:val="nil"/>
              <w:left w:val="nil"/>
              <w:bottom w:val="single" w:sz="4" w:space="0" w:color="auto"/>
              <w:right w:val="single" w:sz="4" w:space="0" w:color="auto"/>
            </w:tcBorders>
            <w:shd w:val="clear" w:color="auto" w:fill="auto"/>
            <w:noWrap/>
            <w:vAlign w:val="center"/>
            <w:hideMark/>
          </w:tcPr>
          <w:p w14:paraId="17DE30C3" w14:textId="3EBAB50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42016E1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4BE8A272" w14:textId="166BAA4C"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823,00</w:t>
            </w:r>
          </w:p>
        </w:tc>
        <w:tc>
          <w:tcPr>
            <w:tcW w:w="1002" w:type="dxa"/>
            <w:tcBorders>
              <w:top w:val="nil"/>
              <w:left w:val="nil"/>
              <w:bottom w:val="single" w:sz="4" w:space="0" w:color="auto"/>
              <w:right w:val="single" w:sz="4" w:space="0" w:color="auto"/>
            </w:tcBorders>
            <w:shd w:val="clear" w:color="auto" w:fill="auto"/>
            <w:noWrap/>
            <w:vAlign w:val="center"/>
            <w:hideMark/>
          </w:tcPr>
          <w:p w14:paraId="36ACDD8F"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2,6223</w:t>
            </w:r>
          </w:p>
        </w:tc>
        <w:tc>
          <w:tcPr>
            <w:tcW w:w="1110" w:type="dxa"/>
            <w:tcBorders>
              <w:top w:val="nil"/>
              <w:left w:val="nil"/>
              <w:bottom w:val="single" w:sz="4" w:space="0" w:color="auto"/>
              <w:right w:val="single" w:sz="4" w:space="0" w:color="auto"/>
            </w:tcBorders>
            <w:shd w:val="clear" w:color="auto" w:fill="auto"/>
            <w:noWrap/>
            <w:vAlign w:val="center"/>
            <w:hideMark/>
          </w:tcPr>
          <w:p w14:paraId="20BC913D"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0,0040</w:t>
            </w:r>
          </w:p>
        </w:tc>
        <w:tc>
          <w:tcPr>
            <w:tcW w:w="1038" w:type="dxa"/>
            <w:tcBorders>
              <w:top w:val="nil"/>
              <w:left w:val="nil"/>
              <w:bottom w:val="single" w:sz="4" w:space="0" w:color="auto"/>
              <w:right w:val="single" w:sz="4" w:space="0" w:color="auto"/>
            </w:tcBorders>
            <w:shd w:val="clear" w:color="auto" w:fill="auto"/>
            <w:noWrap/>
            <w:vAlign w:val="center"/>
            <w:hideMark/>
          </w:tcPr>
          <w:p w14:paraId="7D1CA646"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0,0367</w:t>
            </w:r>
          </w:p>
        </w:tc>
        <w:tc>
          <w:tcPr>
            <w:tcW w:w="1218" w:type="dxa"/>
            <w:tcBorders>
              <w:top w:val="nil"/>
              <w:left w:val="nil"/>
              <w:bottom w:val="single" w:sz="4" w:space="0" w:color="auto"/>
              <w:right w:val="single" w:sz="4" w:space="0" w:color="auto"/>
            </w:tcBorders>
            <w:shd w:val="clear" w:color="auto" w:fill="auto"/>
            <w:noWrap/>
            <w:vAlign w:val="center"/>
            <w:hideMark/>
          </w:tcPr>
          <w:p w14:paraId="4F23D8D2"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2,663</w:t>
            </w:r>
          </w:p>
        </w:tc>
      </w:tr>
      <w:tr w:rsidR="00ED1AB7" w:rsidRPr="00ED1AB7" w14:paraId="04FB09C8" w14:textId="77777777" w:rsidTr="00384431">
        <w:trPr>
          <w:trHeight w:val="600"/>
          <w:jc w:val="center"/>
        </w:trPr>
        <w:tc>
          <w:tcPr>
            <w:tcW w:w="563" w:type="dxa"/>
            <w:vMerge/>
            <w:tcBorders>
              <w:top w:val="nil"/>
              <w:left w:val="single" w:sz="4" w:space="0" w:color="auto"/>
              <w:bottom w:val="single" w:sz="4" w:space="0" w:color="auto"/>
              <w:right w:val="single" w:sz="4" w:space="0" w:color="auto"/>
            </w:tcBorders>
            <w:vAlign w:val="center"/>
            <w:hideMark/>
          </w:tcPr>
          <w:p w14:paraId="4E8FB5B2" w14:textId="77777777" w:rsidR="00384431" w:rsidRPr="00ED1AB7" w:rsidRDefault="00384431"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7A3A5357" w14:textId="77777777" w:rsidR="00384431" w:rsidRPr="00ED1AB7" w:rsidRDefault="00384431"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2A9C1D1A"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&lt;20 tấn</w:t>
            </w:r>
          </w:p>
        </w:tc>
        <w:tc>
          <w:tcPr>
            <w:tcW w:w="1559" w:type="dxa"/>
            <w:tcBorders>
              <w:top w:val="nil"/>
              <w:left w:val="nil"/>
              <w:bottom w:val="single" w:sz="4" w:space="0" w:color="auto"/>
              <w:right w:val="single" w:sz="4" w:space="0" w:color="auto"/>
            </w:tcBorders>
            <w:shd w:val="clear" w:color="auto" w:fill="auto"/>
            <w:noWrap/>
            <w:vAlign w:val="center"/>
            <w:hideMark/>
          </w:tcPr>
          <w:p w14:paraId="421548E2" w14:textId="2179D84E"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4599E928"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3C928251" w14:textId="720BA0C2"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94,37</w:t>
            </w:r>
          </w:p>
        </w:tc>
        <w:tc>
          <w:tcPr>
            <w:tcW w:w="1002" w:type="dxa"/>
            <w:tcBorders>
              <w:top w:val="nil"/>
              <w:left w:val="nil"/>
              <w:bottom w:val="single" w:sz="4" w:space="0" w:color="auto"/>
              <w:right w:val="single" w:sz="4" w:space="0" w:color="auto"/>
            </w:tcBorders>
            <w:shd w:val="clear" w:color="auto" w:fill="auto"/>
            <w:noWrap/>
            <w:vAlign w:val="center"/>
            <w:hideMark/>
          </w:tcPr>
          <w:p w14:paraId="5B9E2EA6"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0,3007</w:t>
            </w:r>
          </w:p>
        </w:tc>
        <w:tc>
          <w:tcPr>
            <w:tcW w:w="1110" w:type="dxa"/>
            <w:tcBorders>
              <w:top w:val="nil"/>
              <w:left w:val="nil"/>
              <w:bottom w:val="single" w:sz="4" w:space="0" w:color="auto"/>
              <w:right w:val="single" w:sz="4" w:space="0" w:color="auto"/>
            </w:tcBorders>
            <w:shd w:val="clear" w:color="auto" w:fill="auto"/>
            <w:noWrap/>
            <w:vAlign w:val="center"/>
            <w:hideMark/>
          </w:tcPr>
          <w:p w14:paraId="5E706C3F"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0,0005</w:t>
            </w:r>
          </w:p>
        </w:tc>
        <w:tc>
          <w:tcPr>
            <w:tcW w:w="1038" w:type="dxa"/>
            <w:tcBorders>
              <w:top w:val="nil"/>
              <w:left w:val="nil"/>
              <w:bottom w:val="single" w:sz="4" w:space="0" w:color="auto"/>
              <w:right w:val="single" w:sz="4" w:space="0" w:color="auto"/>
            </w:tcBorders>
            <w:shd w:val="clear" w:color="auto" w:fill="auto"/>
            <w:noWrap/>
            <w:vAlign w:val="center"/>
            <w:hideMark/>
          </w:tcPr>
          <w:p w14:paraId="19F593D7"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0,0042</w:t>
            </w:r>
          </w:p>
        </w:tc>
        <w:tc>
          <w:tcPr>
            <w:tcW w:w="1218" w:type="dxa"/>
            <w:tcBorders>
              <w:top w:val="nil"/>
              <w:left w:val="nil"/>
              <w:bottom w:val="single" w:sz="4" w:space="0" w:color="auto"/>
              <w:right w:val="single" w:sz="4" w:space="0" w:color="auto"/>
            </w:tcBorders>
            <w:shd w:val="clear" w:color="auto" w:fill="auto"/>
            <w:noWrap/>
            <w:vAlign w:val="center"/>
            <w:hideMark/>
          </w:tcPr>
          <w:p w14:paraId="7D35689B"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0,305</w:t>
            </w:r>
          </w:p>
        </w:tc>
      </w:tr>
      <w:tr w:rsidR="00ED1AB7" w:rsidRPr="00ED1AB7" w14:paraId="4D201943" w14:textId="77777777" w:rsidTr="00384431">
        <w:trPr>
          <w:trHeight w:val="562"/>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DB300B8"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w:t>
            </w:r>
          </w:p>
        </w:tc>
        <w:tc>
          <w:tcPr>
            <w:tcW w:w="1984" w:type="dxa"/>
            <w:tcBorders>
              <w:top w:val="nil"/>
              <w:left w:val="nil"/>
              <w:bottom w:val="single" w:sz="4" w:space="0" w:color="auto"/>
              <w:right w:val="single" w:sz="4" w:space="0" w:color="auto"/>
            </w:tcBorders>
            <w:shd w:val="clear" w:color="auto" w:fill="auto"/>
            <w:noWrap/>
            <w:vAlign w:val="center"/>
            <w:hideMark/>
          </w:tcPr>
          <w:p w14:paraId="472F5C20" w14:textId="77777777" w:rsidR="008A68DB" w:rsidRPr="00ED1AB7" w:rsidRDefault="008A68DB"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 xml:space="preserve">Vận chuyển nước sinh hoạt, tưới đường, </w:t>
            </w:r>
            <w:r w:rsidRPr="00ED1AB7">
              <w:rPr>
                <w:rFonts w:eastAsia="Times New Roman" w:cs="Times New Roman"/>
                <w:sz w:val="26"/>
                <w:szCs w:val="26"/>
                <w:lang w:bidi="ar-SA"/>
              </w:rPr>
              <w:lastRenderedPageBreak/>
              <w:t>phun sương</w:t>
            </w:r>
          </w:p>
        </w:tc>
        <w:tc>
          <w:tcPr>
            <w:tcW w:w="3260" w:type="dxa"/>
            <w:tcBorders>
              <w:top w:val="nil"/>
              <w:left w:val="nil"/>
              <w:bottom w:val="single" w:sz="4" w:space="0" w:color="auto"/>
              <w:right w:val="single" w:sz="4" w:space="0" w:color="auto"/>
            </w:tcBorders>
            <w:shd w:val="clear" w:color="auto" w:fill="auto"/>
            <w:vAlign w:val="center"/>
            <w:hideMark/>
          </w:tcPr>
          <w:p w14:paraId="7EEE03D3" w14:textId="77777777" w:rsidR="008A68DB" w:rsidRPr="00ED1AB7" w:rsidRDefault="008A68DB"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lastRenderedPageBreak/>
              <w:t>Xe téc chở nước sinh hoạt, tưới đường, phun sương dập bụi</w:t>
            </w:r>
          </w:p>
        </w:tc>
        <w:tc>
          <w:tcPr>
            <w:tcW w:w="1559" w:type="dxa"/>
            <w:tcBorders>
              <w:top w:val="nil"/>
              <w:left w:val="nil"/>
              <w:bottom w:val="single" w:sz="4" w:space="0" w:color="auto"/>
              <w:right w:val="single" w:sz="4" w:space="0" w:color="auto"/>
            </w:tcBorders>
            <w:shd w:val="clear" w:color="auto" w:fill="auto"/>
            <w:noWrap/>
            <w:vAlign w:val="center"/>
            <w:hideMark/>
          </w:tcPr>
          <w:p w14:paraId="0C15AB71" w14:textId="76BCEDA7" w:rsidR="008A68DB"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365ED635"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6F4C8605" w14:textId="369E82EE"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46,56</w:t>
            </w:r>
          </w:p>
        </w:tc>
        <w:tc>
          <w:tcPr>
            <w:tcW w:w="1002" w:type="dxa"/>
            <w:tcBorders>
              <w:top w:val="nil"/>
              <w:left w:val="nil"/>
              <w:bottom w:val="single" w:sz="4" w:space="0" w:color="auto"/>
              <w:right w:val="single" w:sz="4" w:space="0" w:color="auto"/>
            </w:tcBorders>
            <w:shd w:val="clear" w:color="auto" w:fill="auto"/>
            <w:noWrap/>
            <w:vAlign w:val="center"/>
            <w:hideMark/>
          </w:tcPr>
          <w:p w14:paraId="65BE54B1"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0,1484</w:t>
            </w:r>
          </w:p>
        </w:tc>
        <w:tc>
          <w:tcPr>
            <w:tcW w:w="1110" w:type="dxa"/>
            <w:tcBorders>
              <w:top w:val="nil"/>
              <w:left w:val="nil"/>
              <w:bottom w:val="single" w:sz="4" w:space="0" w:color="auto"/>
              <w:right w:val="single" w:sz="4" w:space="0" w:color="auto"/>
            </w:tcBorders>
            <w:shd w:val="clear" w:color="auto" w:fill="auto"/>
            <w:noWrap/>
            <w:vAlign w:val="center"/>
            <w:hideMark/>
          </w:tcPr>
          <w:p w14:paraId="51C3F346"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038" w:type="dxa"/>
            <w:tcBorders>
              <w:top w:val="nil"/>
              <w:left w:val="nil"/>
              <w:bottom w:val="single" w:sz="4" w:space="0" w:color="auto"/>
              <w:right w:val="single" w:sz="4" w:space="0" w:color="auto"/>
            </w:tcBorders>
            <w:shd w:val="clear" w:color="auto" w:fill="auto"/>
            <w:noWrap/>
            <w:vAlign w:val="center"/>
            <w:hideMark/>
          </w:tcPr>
          <w:p w14:paraId="6558B0A0"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0,0021</w:t>
            </w:r>
          </w:p>
        </w:tc>
        <w:tc>
          <w:tcPr>
            <w:tcW w:w="1218" w:type="dxa"/>
            <w:tcBorders>
              <w:top w:val="nil"/>
              <w:left w:val="nil"/>
              <w:bottom w:val="single" w:sz="4" w:space="0" w:color="auto"/>
              <w:right w:val="single" w:sz="4" w:space="0" w:color="auto"/>
            </w:tcBorders>
            <w:shd w:val="clear" w:color="auto" w:fill="auto"/>
            <w:noWrap/>
            <w:vAlign w:val="center"/>
            <w:hideMark/>
          </w:tcPr>
          <w:p w14:paraId="167CCF0E"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0,151</w:t>
            </w:r>
          </w:p>
        </w:tc>
      </w:tr>
      <w:tr w:rsidR="00ED1AB7" w:rsidRPr="00ED1AB7" w14:paraId="60A3FAC4" w14:textId="77777777" w:rsidTr="00384431">
        <w:trPr>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75FCA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5</w:t>
            </w:r>
          </w:p>
        </w:tc>
        <w:tc>
          <w:tcPr>
            <w:tcW w:w="1984" w:type="dxa"/>
            <w:tcBorders>
              <w:top w:val="nil"/>
              <w:left w:val="nil"/>
              <w:bottom w:val="single" w:sz="4" w:space="0" w:color="auto"/>
              <w:right w:val="single" w:sz="4" w:space="0" w:color="auto"/>
            </w:tcBorders>
            <w:shd w:val="clear" w:color="auto" w:fill="auto"/>
            <w:noWrap/>
            <w:vAlign w:val="center"/>
            <w:hideMark/>
          </w:tcPr>
          <w:p w14:paraId="4069656F"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Gạt</w:t>
            </w:r>
          </w:p>
        </w:tc>
        <w:tc>
          <w:tcPr>
            <w:tcW w:w="3260" w:type="dxa"/>
            <w:tcBorders>
              <w:top w:val="nil"/>
              <w:left w:val="nil"/>
              <w:bottom w:val="single" w:sz="4" w:space="0" w:color="auto"/>
              <w:right w:val="single" w:sz="4" w:space="0" w:color="auto"/>
            </w:tcBorders>
            <w:shd w:val="clear" w:color="auto" w:fill="auto"/>
            <w:vAlign w:val="center"/>
            <w:hideMark/>
          </w:tcPr>
          <w:p w14:paraId="26652EF7"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Máy gạt</w:t>
            </w:r>
          </w:p>
        </w:tc>
        <w:tc>
          <w:tcPr>
            <w:tcW w:w="1559" w:type="dxa"/>
            <w:tcBorders>
              <w:top w:val="nil"/>
              <w:left w:val="nil"/>
              <w:bottom w:val="single" w:sz="4" w:space="0" w:color="auto"/>
              <w:right w:val="single" w:sz="4" w:space="0" w:color="auto"/>
            </w:tcBorders>
            <w:shd w:val="clear" w:color="auto" w:fill="auto"/>
            <w:noWrap/>
            <w:vAlign w:val="center"/>
            <w:hideMark/>
          </w:tcPr>
          <w:p w14:paraId="12C772D4" w14:textId="6F5BA0AF"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088CF23B"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2235724A" w14:textId="13AA9993"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61,24</w:t>
            </w:r>
          </w:p>
        </w:tc>
        <w:tc>
          <w:tcPr>
            <w:tcW w:w="1002" w:type="dxa"/>
            <w:tcBorders>
              <w:top w:val="nil"/>
              <w:left w:val="nil"/>
              <w:bottom w:val="single" w:sz="4" w:space="0" w:color="auto"/>
              <w:right w:val="single" w:sz="4" w:space="0" w:color="auto"/>
            </w:tcBorders>
            <w:shd w:val="clear" w:color="auto" w:fill="auto"/>
            <w:noWrap/>
            <w:vAlign w:val="center"/>
            <w:hideMark/>
          </w:tcPr>
          <w:p w14:paraId="776E44D7"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0,1951</w:t>
            </w:r>
          </w:p>
        </w:tc>
        <w:tc>
          <w:tcPr>
            <w:tcW w:w="1110" w:type="dxa"/>
            <w:tcBorders>
              <w:top w:val="nil"/>
              <w:left w:val="nil"/>
              <w:bottom w:val="single" w:sz="4" w:space="0" w:color="auto"/>
              <w:right w:val="single" w:sz="4" w:space="0" w:color="auto"/>
            </w:tcBorders>
            <w:shd w:val="clear" w:color="auto" w:fill="auto"/>
            <w:noWrap/>
            <w:vAlign w:val="center"/>
            <w:hideMark/>
          </w:tcPr>
          <w:p w14:paraId="5C53E2A4"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0,0002</w:t>
            </w:r>
          </w:p>
        </w:tc>
        <w:tc>
          <w:tcPr>
            <w:tcW w:w="1038" w:type="dxa"/>
            <w:tcBorders>
              <w:top w:val="nil"/>
              <w:left w:val="nil"/>
              <w:bottom w:val="single" w:sz="4" w:space="0" w:color="auto"/>
              <w:right w:val="single" w:sz="4" w:space="0" w:color="auto"/>
            </w:tcBorders>
            <w:shd w:val="clear" w:color="auto" w:fill="auto"/>
            <w:noWrap/>
            <w:vAlign w:val="center"/>
            <w:hideMark/>
          </w:tcPr>
          <w:p w14:paraId="192A9535"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w:t>
            </w:r>
          </w:p>
        </w:tc>
        <w:tc>
          <w:tcPr>
            <w:tcW w:w="1218" w:type="dxa"/>
            <w:tcBorders>
              <w:top w:val="nil"/>
              <w:left w:val="nil"/>
              <w:bottom w:val="single" w:sz="4" w:space="0" w:color="auto"/>
              <w:right w:val="single" w:sz="4" w:space="0" w:color="auto"/>
            </w:tcBorders>
            <w:shd w:val="clear" w:color="auto" w:fill="auto"/>
            <w:noWrap/>
            <w:vAlign w:val="center"/>
            <w:hideMark/>
          </w:tcPr>
          <w:p w14:paraId="11AACDC0"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0,196</w:t>
            </w:r>
          </w:p>
        </w:tc>
      </w:tr>
      <w:tr w:rsidR="00ED1AB7" w:rsidRPr="00ED1AB7" w14:paraId="460239E7" w14:textId="77777777" w:rsidTr="00384431">
        <w:trPr>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D81E0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w:t>
            </w:r>
          </w:p>
        </w:tc>
        <w:tc>
          <w:tcPr>
            <w:tcW w:w="1984" w:type="dxa"/>
            <w:tcBorders>
              <w:top w:val="nil"/>
              <w:left w:val="nil"/>
              <w:bottom w:val="single" w:sz="4" w:space="0" w:color="auto"/>
              <w:right w:val="single" w:sz="4" w:space="0" w:color="auto"/>
            </w:tcBorders>
            <w:shd w:val="clear" w:color="auto" w:fill="auto"/>
            <w:noWrap/>
            <w:vAlign w:val="center"/>
            <w:hideMark/>
          </w:tcPr>
          <w:p w14:paraId="3703B5F3"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Vận chuyển thủy</w:t>
            </w:r>
          </w:p>
        </w:tc>
        <w:tc>
          <w:tcPr>
            <w:tcW w:w="3260" w:type="dxa"/>
            <w:tcBorders>
              <w:top w:val="nil"/>
              <w:left w:val="nil"/>
              <w:bottom w:val="single" w:sz="4" w:space="0" w:color="auto"/>
              <w:right w:val="single" w:sz="4" w:space="0" w:color="auto"/>
            </w:tcBorders>
            <w:shd w:val="clear" w:color="auto" w:fill="auto"/>
            <w:vAlign w:val="center"/>
            <w:hideMark/>
          </w:tcPr>
          <w:p w14:paraId="2467FDDA"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Sà lan</w:t>
            </w:r>
          </w:p>
        </w:tc>
        <w:tc>
          <w:tcPr>
            <w:tcW w:w="1559" w:type="dxa"/>
            <w:tcBorders>
              <w:top w:val="nil"/>
              <w:left w:val="nil"/>
              <w:bottom w:val="single" w:sz="4" w:space="0" w:color="auto"/>
              <w:right w:val="single" w:sz="4" w:space="0" w:color="auto"/>
            </w:tcBorders>
            <w:shd w:val="clear" w:color="auto" w:fill="auto"/>
            <w:noWrap/>
            <w:vAlign w:val="center"/>
            <w:hideMark/>
          </w:tcPr>
          <w:p w14:paraId="44824E1D" w14:textId="3C2AF8E9"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55FB9808"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30046185" w14:textId="288605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1.188,95</w:t>
            </w:r>
          </w:p>
        </w:tc>
        <w:tc>
          <w:tcPr>
            <w:tcW w:w="1002" w:type="dxa"/>
            <w:tcBorders>
              <w:top w:val="nil"/>
              <w:left w:val="nil"/>
              <w:bottom w:val="single" w:sz="4" w:space="0" w:color="auto"/>
              <w:right w:val="single" w:sz="4" w:space="0" w:color="auto"/>
            </w:tcBorders>
            <w:shd w:val="clear" w:color="auto" w:fill="auto"/>
            <w:noWrap/>
            <w:vAlign w:val="center"/>
            <w:hideMark/>
          </w:tcPr>
          <w:p w14:paraId="331DF366"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3,7883</w:t>
            </w:r>
          </w:p>
        </w:tc>
        <w:tc>
          <w:tcPr>
            <w:tcW w:w="1110" w:type="dxa"/>
            <w:tcBorders>
              <w:top w:val="nil"/>
              <w:left w:val="nil"/>
              <w:bottom w:val="single" w:sz="4" w:space="0" w:color="auto"/>
              <w:right w:val="single" w:sz="4" w:space="0" w:color="auto"/>
            </w:tcBorders>
            <w:shd w:val="clear" w:color="auto" w:fill="auto"/>
            <w:noWrap/>
            <w:vAlign w:val="center"/>
            <w:hideMark/>
          </w:tcPr>
          <w:p w14:paraId="1F0F5FDB"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0,0104</w:t>
            </w:r>
          </w:p>
        </w:tc>
        <w:tc>
          <w:tcPr>
            <w:tcW w:w="1038" w:type="dxa"/>
            <w:tcBorders>
              <w:top w:val="nil"/>
              <w:left w:val="nil"/>
              <w:bottom w:val="single" w:sz="4" w:space="0" w:color="auto"/>
              <w:right w:val="single" w:sz="4" w:space="0" w:color="auto"/>
            </w:tcBorders>
            <w:shd w:val="clear" w:color="auto" w:fill="auto"/>
            <w:noWrap/>
            <w:vAlign w:val="center"/>
            <w:hideMark/>
          </w:tcPr>
          <w:p w14:paraId="2BDD1932"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0,0272</w:t>
            </w:r>
          </w:p>
        </w:tc>
        <w:tc>
          <w:tcPr>
            <w:tcW w:w="1218" w:type="dxa"/>
            <w:tcBorders>
              <w:top w:val="nil"/>
              <w:left w:val="nil"/>
              <w:bottom w:val="single" w:sz="4" w:space="0" w:color="auto"/>
              <w:right w:val="single" w:sz="4" w:space="0" w:color="auto"/>
            </w:tcBorders>
            <w:shd w:val="clear" w:color="auto" w:fill="auto"/>
            <w:noWrap/>
            <w:vAlign w:val="center"/>
            <w:hideMark/>
          </w:tcPr>
          <w:p w14:paraId="5C1C555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3,826</w:t>
            </w:r>
          </w:p>
        </w:tc>
      </w:tr>
      <w:tr w:rsidR="00ED1AB7" w:rsidRPr="00ED1AB7" w14:paraId="358A3D1B" w14:textId="77777777" w:rsidTr="00384431">
        <w:trPr>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742A35"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7</w:t>
            </w:r>
          </w:p>
        </w:tc>
        <w:tc>
          <w:tcPr>
            <w:tcW w:w="1984" w:type="dxa"/>
            <w:tcBorders>
              <w:top w:val="nil"/>
              <w:left w:val="nil"/>
              <w:bottom w:val="single" w:sz="4" w:space="0" w:color="auto"/>
              <w:right w:val="single" w:sz="4" w:space="0" w:color="auto"/>
            </w:tcBorders>
            <w:shd w:val="clear" w:color="auto" w:fill="auto"/>
            <w:noWrap/>
            <w:vAlign w:val="center"/>
            <w:hideMark/>
          </w:tcPr>
          <w:p w14:paraId="2984248C"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Cầu nối Hòn Nét</w:t>
            </w:r>
          </w:p>
        </w:tc>
        <w:tc>
          <w:tcPr>
            <w:tcW w:w="3260" w:type="dxa"/>
            <w:tcBorders>
              <w:top w:val="nil"/>
              <w:left w:val="nil"/>
              <w:bottom w:val="single" w:sz="4" w:space="0" w:color="auto"/>
              <w:right w:val="single" w:sz="4" w:space="0" w:color="auto"/>
            </w:tcBorders>
            <w:shd w:val="clear" w:color="auto" w:fill="auto"/>
            <w:vAlign w:val="center"/>
            <w:hideMark/>
          </w:tcPr>
          <w:p w14:paraId="4D7ADAE9"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Thiết bị vận hành</w:t>
            </w:r>
          </w:p>
        </w:tc>
        <w:tc>
          <w:tcPr>
            <w:tcW w:w="1559" w:type="dxa"/>
            <w:tcBorders>
              <w:top w:val="nil"/>
              <w:left w:val="nil"/>
              <w:bottom w:val="single" w:sz="4" w:space="0" w:color="auto"/>
              <w:right w:val="single" w:sz="4" w:space="0" w:color="auto"/>
            </w:tcBorders>
            <w:shd w:val="clear" w:color="auto" w:fill="auto"/>
            <w:noWrap/>
            <w:vAlign w:val="center"/>
            <w:hideMark/>
          </w:tcPr>
          <w:p w14:paraId="7D2D047E" w14:textId="0EA61268"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43124C89"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300EF9DD" w14:textId="7E45A4CC"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266,94</w:t>
            </w:r>
          </w:p>
        </w:tc>
        <w:tc>
          <w:tcPr>
            <w:tcW w:w="1002" w:type="dxa"/>
            <w:tcBorders>
              <w:top w:val="nil"/>
              <w:left w:val="nil"/>
              <w:bottom w:val="single" w:sz="4" w:space="0" w:color="auto"/>
              <w:right w:val="single" w:sz="4" w:space="0" w:color="auto"/>
            </w:tcBorders>
            <w:shd w:val="clear" w:color="auto" w:fill="auto"/>
            <w:noWrap/>
            <w:vAlign w:val="center"/>
            <w:hideMark/>
          </w:tcPr>
          <w:p w14:paraId="499461CF"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0,8505</w:t>
            </w:r>
          </w:p>
        </w:tc>
        <w:tc>
          <w:tcPr>
            <w:tcW w:w="1110" w:type="dxa"/>
            <w:tcBorders>
              <w:top w:val="nil"/>
              <w:left w:val="nil"/>
              <w:bottom w:val="single" w:sz="4" w:space="0" w:color="auto"/>
              <w:right w:val="single" w:sz="4" w:space="0" w:color="auto"/>
            </w:tcBorders>
            <w:shd w:val="clear" w:color="auto" w:fill="auto"/>
            <w:noWrap/>
            <w:vAlign w:val="center"/>
            <w:hideMark/>
          </w:tcPr>
          <w:p w14:paraId="5C7929D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0,0010</w:t>
            </w:r>
          </w:p>
        </w:tc>
        <w:tc>
          <w:tcPr>
            <w:tcW w:w="1038" w:type="dxa"/>
            <w:tcBorders>
              <w:top w:val="nil"/>
              <w:left w:val="nil"/>
              <w:bottom w:val="single" w:sz="4" w:space="0" w:color="auto"/>
              <w:right w:val="single" w:sz="4" w:space="0" w:color="auto"/>
            </w:tcBorders>
            <w:shd w:val="clear" w:color="auto" w:fill="auto"/>
            <w:noWrap/>
            <w:vAlign w:val="center"/>
            <w:hideMark/>
          </w:tcPr>
          <w:p w14:paraId="2F46658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0,0018</w:t>
            </w:r>
          </w:p>
        </w:tc>
        <w:tc>
          <w:tcPr>
            <w:tcW w:w="1218" w:type="dxa"/>
            <w:tcBorders>
              <w:top w:val="nil"/>
              <w:left w:val="nil"/>
              <w:bottom w:val="single" w:sz="4" w:space="0" w:color="auto"/>
              <w:right w:val="single" w:sz="4" w:space="0" w:color="auto"/>
            </w:tcBorders>
            <w:shd w:val="clear" w:color="auto" w:fill="auto"/>
            <w:noWrap/>
            <w:vAlign w:val="center"/>
            <w:hideMark/>
          </w:tcPr>
          <w:p w14:paraId="3AB10E9C"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0,853</w:t>
            </w:r>
          </w:p>
        </w:tc>
      </w:tr>
      <w:tr w:rsidR="00ED1AB7" w:rsidRPr="00ED1AB7" w14:paraId="17A26152" w14:textId="77777777" w:rsidTr="00384431">
        <w:trPr>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5704C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w:t>
            </w:r>
          </w:p>
        </w:tc>
        <w:tc>
          <w:tcPr>
            <w:tcW w:w="1984" w:type="dxa"/>
            <w:tcBorders>
              <w:top w:val="nil"/>
              <w:left w:val="nil"/>
              <w:bottom w:val="single" w:sz="4" w:space="0" w:color="auto"/>
              <w:right w:val="single" w:sz="4" w:space="0" w:color="auto"/>
            </w:tcBorders>
            <w:shd w:val="clear" w:color="auto" w:fill="auto"/>
            <w:noWrap/>
            <w:vAlign w:val="center"/>
            <w:hideMark/>
          </w:tcPr>
          <w:p w14:paraId="0C5E590D"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Phương tiện thủy</w:t>
            </w:r>
          </w:p>
        </w:tc>
        <w:tc>
          <w:tcPr>
            <w:tcW w:w="3260" w:type="dxa"/>
            <w:tcBorders>
              <w:top w:val="nil"/>
              <w:left w:val="nil"/>
              <w:bottom w:val="single" w:sz="4" w:space="0" w:color="auto"/>
              <w:right w:val="single" w:sz="4" w:space="0" w:color="auto"/>
            </w:tcBorders>
            <w:shd w:val="clear" w:color="auto" w:fill="auto"/>
            <w:vAlign w:val="center"/>
            <w:hideMark/>
          </w:tcPr>
          <w:p w14:paraId="1A8B01A5"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Ca nô, tầu</w:t>
            </w:r>
          </w:p>
        </w:tc>
        <w:tc>
          <w:tcPr>
            <w:tcW w:w="1559" w:type="dxa"/>
            <w:tcBorders>
              <w:top w:val="nil"/>
              <w:left w:val="nil"/>
              <w:bottom w:val="single" w:sz="4" w:space="0" w:color="auto"/>
              <w:right w:val="single" w:sz="4" w:space="0" w:color="auto"/>
            </w:tcBorders>
            <w:shd w:val="clear" w:color="auto" w:fill="auto"/>
            <w:noWrap/>
            <w:vAlign w:val="center"/>
            <w:hideMark/>
          </w:tcPr>
          <w:p w14:paraId="61CADA13" w14:textId="32A4A858"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3E1D0184"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79CFED08" w14:textId="5CB0D8EE"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393,05</w:t>
            </w:r>
          </w:p>
        </w:tc>
        <w:tc>
          <w:tcPr>
            <w:tcW w:w="1002" w:type="dxa"/>
            <w:tcBorders>
              <w:top w:val="nil"/>
              <w:left w:val="nil"/>
              <w:bottom w:val="single" w:sz="4" w:space="0" w:color="auto"/>
              <w:right w:val="single" w:sz="4" w:space="0" w:color="auto"/>
            </w:tcBorders>
            <w:shd w:val="clear" w:color="auto" w:fill="auto"/>
            <w:noWrap/>
            <w:vAlign w:val="center"/>
            <w:hideMark/>
          </w:tcPr>
          <w:p w14:paraId="38C54212"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1,2524</w:t>
            </w:r>
          </w:p>
        </w:tc>
        <w:tc>
          <w:tcPr>
            <w:tcW w:w="1110" w:type="dxa"/>
            <w:tcBorders>
              <w:top w:val="nil"/>
              <w:left w:val="nil"/>
              <w:bottom w:val="single" w:sz="4" w:space="0" w:color="auto"/>
              <w:right w:val="single" w:sz="4" w:space="0" w:color="auto"/>
            </w:tcBorders>
            <w:shd w:val="clear" w:color="auto" w:fill="auto"/>
            <w:noWrap/>
            <w:vAlign w:val="center"/>
            <w:hideMark/>
          </w:tcPr>
          <w:p w14:paraId="0284714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0,0034</w:t>
            </w:r>
          </w:p>
        </w:tc>
        <w:tc>
          <w:tcPr>
            <w:tcW w:w="1038" w:type="dxa"/>
            <w:tcBorders>
              <w:top w:val="nil"/>
              <w:left w:val="nil"/>
              <w:bottom w:val="single" w:sz="4" w:space="0" w:color="auto"/>
              <w:right w:val="single" w:sz="4" w:space="0" w:color="auto"/>
            </w:tcBorders>
            <w:shd w:val="clear" w:color="auto" w:fill="auto"/>
            <w:noWrap/>
            <w:vAlign w:val="center"/>
            <w:hideMark/>
          </w:tcPr>
          <w:p w14:paraId="2DF96D62"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0,0090</w:t>
            </w:r>
          </w:p>
        </w:tc>
        <w:tc>
          <w:tcPr>
            <w:tcW w:w="1218" w:type="dxa"/>
            <w:tcBorders>
              <w:top w:val="nil"/>
              <w:left w:val="nil"/>
              <w:bottom w:val="single" w:sz="4" w:space="0" w:color="auto"/>
              <w:right w:val="single" w:sz="4" w:space="0" w:color="auto"/>
            </w:tcBorders>
            <w:shd w:val="clear" w:color="auto" w:fill="auto"/>
            <w:noWrap/>
            <w:vAlign w:val="center"/>
            <w:hideMark/>
          </w:tcPr>
          <w:p w14:paraId="54E606DE"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1,265</w:t>
            </w:r>
          </w:p>
        </w:tc>
      </w:tr>
      <w:tr w:rsidR="00ED1AB7" w:rsidRPr="00ED1AB7" w14:paraId="4D470647" w14:textId="77777777" w:rsidTr="00384431">
        <w:trPr>
          <w:trHeight w:val="37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7C452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w:t>
            </w:r>
          </w:p>
        </w:tc>
        <w:tc>
          <w:tcPr>
            <w:tcW w:w="1984" w:type="dxa"/>
            <w:tcBorders>
              <w:top w:val="nil"/>
              <w:left w:val="nil"/>
              <w:bottom w:val="single" w:sz="4" w:space="0" w:color="auto"/>
              <w:right w:val="single" w:sz="4" w:space="0" w:color="auto"/>
            </w:tcBorders>
            <w:shd w:val="clear" w:color="auto" w:fill="auto"/>
            <w:noWrap/>
            <w:vAlign w:val="center"/>
            <w:hideMark/>
          </w:tcPr>
          <w:p w14:paraId="7974E19F"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Xe nước</w:t>
            </w:r>
          </w:p>
        </w:tc>
        <w:tc>
          <w:tcPr>
            <w:tcW w:w="3260" w:type="dxa"/>
            <w:tcBorders>
              <w:top w:val="nil"/>
              <w:left w:val="nil"/>
              <w:bottom w:val="single" w:sz="4" w:space="0" w:color="auto"/>
              <w:right w:val="single" w:sz="4" w:space="0" w:color="auto"/>
            </w:tcBorders>
            <w:shd w:val="clear" w:color="auto" w:fill="auto"/>
            <w:vAlign w:val="center"/>
            <w:hideMark/>
          </w:tcPr>
          <w:p w14:paraId="14007A6A"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vận chuyển nước</w:t>
            </w:r>
          </w:p>
        </w:tc>
        <w:tc>
          <w:tcPr>
            <w:tcW w:w="1559" w:type="dxa"/>
            <w:tcBorders>
              <w:top w:val="nil"/>
              <w:left w:val="nil"/>
              <w:bottom w:val="single" w:sz="4" w:space="0" w:color="auto"/>
              <w:right w:val="single" w:sz="4" w:space="0" w:color="auto"/>
            </w:tcBorders>
            <w:shd w:val="clear" w:color="auto" w:fill="auto"/>
            <w:noWrap/>
            <w:vAlign w:val="center"/>
            <w:hideMark/>
          </w:tcPr>
          <w:p w14:paraId="7164EC7A" w14:textId="7CFC1BB8"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47D0F876"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36D88F53" w14:textId="2D544B23"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62,65</w:t>
            </w:r>
          </w:p>
        </w:tc>
        <w:tc>
          <w:tcPr>
            <w:tcW w:w="1002" w:type="dxa"/>
            <w:tcBorders>
              <w:top w:val="nil"/>
              <w:left w:val="nil"/>
              <w:bottom w:val="single" w:sz="4" w:space="0" w:color="auto"/>
              <w:right w:val="single" w:sz="4" w:space="0" w:color="auto"/>
            </w:tcBorders>
            <w:shd w:val="clear" w:color="auto" w:fill="auto"/>
            <w:noWrap/>
            <w:vAlign w:val="center"/>
            <w:hideMark/>
          </w:tcPr>
          <w:p w14:paraId="2CFF2F6E"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0,1996</w:t>
            </w:r>
          </w:p>
        </w:tc>
        <w:tc>
          <w:tcPr>
            <w:tcW w:w="1110" w:type="dxa"/>
            <w:tcBorders>
              <w:top w:val="nil"/>
              <w:left w:val="nil"/>
              <w:bottom w:val="single" w:sz="4" w:space="0" w:color="auto"/>
              <w:right w:val="single" w:sz="4" w:space="0" w:color="auto"/>
            </w:tcBorders>
            <w:shd w:val="clear" w:color="auto" w:fill="auto"/>
            <w:noWrap/>
            <w:vAlign w:val="center"/>
            <w:hideMark/>
          </w:tcPr>
          <w:p w14:paraId="54CB655A"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0,0003</w:t>
            </w:r>
          </w:p>
        </w:tc>
        <w:tc>
          <w:tcPr>
            <w:tcW w:w="1038" w:type="dxa"/>
            <w:tcBorders>
              <w:top w:val="nil"/>
              <w:left w:val="nil"/>
              <w:bottom w:val="single" w:sz="4" w:space="0" w:color="auto"/>
              <w:right w:val="single" w:sz="4" w:space="0" w:color="auto"/>
            </w:tcBorders>
            <w:shd w:val="clear" w:color="auto" w:fill="auto"/>
            <w:noWrap/>
            <w:vAlign w:val="center"/>
            <w:hideMark/>
          </w:tcPr>
          <w:p w14:paraId="19FC1819"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0,0028</w:t>
            </w:r>
          </w:p>
        </w:tc>
        <w:tc>
          <w:tcPr>
            <w:tcW w:w="1218" w:type="dxa"/>
            <w:tcBorders>
              <w:top w:val="nil"/>
              <w:left w:val="nil"/>
              <w:bottom w:val="single" w:sz="4" w:space="0" w:color="auto"/>
              <w:right w:val="single" w:sz="4" w:space="0" w:color="auto"/>
            </w:tcBorders>
            <w:shd w:val="clear" w:color="auto" w:fill="auto"/>
            <w:noWrap/>
            <w:vAlign w:val="center"/>
            <w:hideMark/>
          </w:tcPr>
          <w:p w14:paraId="773527DB"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0,203</w:t>
            </w:r>
          </w:p>
        </w:tc>
      </w:tr>
      <w:tr w:rsidR="00ED1AB7" w:rsidRPr="00ED1AB7" w14:paraId="519B6DD7" w14:textId="77777777" w:rsidTr="00384431">
        <w:trPr>
          <w:trHeight w:val="375"/>
          <w:jc w:val="center"/>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8A63D"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10</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E40D7" w14:textId="77777777" w:rsidR="00384431" w:rsidRPr="00ED1AB7" w:rsidRDefault="00384431" w:rsidP="000E17A1">
            <w:pPr>
              <w:spacing w:before="60" w:after="60"/>
              <w:ind w:firstLine="0"/>
              <w:rPr>
                <w:rFonts w:eastAsia="Times New Roman" w:cs="Times New Roman"/>
                <w:sz w:val="26"/>
                <w:szCs w:val="26"/>
                <w:lang w:bidi="ar-SA"/>
              </w:rPr>
            </w:pPr>
            <w:r w:rsidRPr="00ED1AB7">
              <w:rPr>
                <w:rFonts w:eastAsia="Times New Roman" w:cs="Times New Roman"/>
                <w:sz w:val="26"/>
                <w:szCs w:val="26"/>
                <w:lang w:bidi="ar-SA"/>
              </w:rPr>
              <w:t>Khác</w:t>
            </w:r>
          </w:p>
        </w:tc>
        <w:tc>
          <w:tcPr>
            <w:tcW w:w="3260" w:type="dxa"/>
            <w:tcBorders>
              <w:top w:val="nil"/>
              <w:left w:val="nil"/>
              <w:bottom w:val="single" w:sz="4" w:space="0" w:color="auto"/>
              <w:right w:val="single" w:sz="4" w:space="0" w:color="auto"/>
            </w:tcBorders>
            <w:shd w:val="clear" w:color="auto" w:fill="auto"/>
            <w:vAlign w:val="center"/>
            <w:hideMark/>
          </w:tcPr>
          <w:p w14:paraId="462A20F1" w14:textId="77777777" w:rsidR="00384431" w:rsidRPr="00ED1AB7" w:rsidRDefault="00384431"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cứu hộ, cẩu, máy phát…</w:t>
            </w:r>
          </w:p>
        </w:tc>
        <w:tc>
          <w:tcPr>
            <w:tcW w:w="1559" w:type="dxa"/>
            <w:tcBorders>
              <w:top w:val="nil"/>
              <w:left w:val="nil"/>
              <w:bottom w:val="single" w:sz="4" w:space="0" w:color="auto"/>
              <w:right w:val="single" w:sz="4" w:space="0" w:color="auto"/>
            </w:tcBorders>
            <w:shd w:val="clear" w:color="auto" w:fill="auto"/>
            <w:noWrap/>
            <w:vAlign w:val="center"/>
            <w:hideMark/>
          </w:tcPr>
          <w:p w14:paraId="593E972A" w14:textId="66C5E95C"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Dầu điêzen</w:t>
            </w:r>
          </w:p>
        </w:tc>
        <w:tc>
          <w:tcPr>
            <w:tcW w:w="1159" w:type="dxa"/>
            <w:tcBorders>
              <w:top w:val="nil"/>
              <w:left w:val="nil"/>
              <w:bottom w:val="single" w:sz="4" w:space="0" w:color="auto"/>
              <w:right w:val="single" w:sz="4" w:space="0" w:color="auto"/>
            </w:tcBorders>
            <w:shd w:val="clear" w:color="auto" w:fill="auto"/>
            <w:noWrap/>
            <w:vAlign w:val="center"/>
            <w:hideMark/>
          </w:tcPr>
          <w:p w14:paraId="513A0963"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3A8700B8" w14:textId="672EDBA1"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92,41</w:t>
            </w:r>
          </w:p>
        </w:tc>
        <w:tc>
          <w:tcPr>
            <w:tcW w:w="1002" w:type="dxa"/>
            <w:tcBorders>
              <w:top w:val="nil"/>
              <w:left w:val="nil"/>
              <w:bottom w:val="single" w:sz="4" w:space="0" w:color="auto"/>
              <w:right w:val="single" w:sz="4" w:space="0" w:color="auto"/>
            </w:tcBorders>
            <w:shd w:val="clear" w:color="auto" w:fill="auto"/>
            <w:noWrap/>
            <w:vAlign w:val="center"/>
            <w:hideMark/>
          </w:tcPr>
          <w:p w14:paraId="68335FF1"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0,2945</w:t>
            </w:r>
          </w:p>
        </w:tc>
        <w:tc>
          <w:tcPr>
            <w:tcW w:w="1110" w:type="dxa"/>
            <w:tcBorders>
              <w:top w:val="nil"/>
              <w:left w:val="nil"/>
              <w:bottom w:val="single" w:sz="4" w:space="0" w:color="auto"/>
              <w:right w:val="single" w:sz="4" w:space="0" w:color="auto"/>
            </w:tcBorders>
            <w:shd w:val="clear" w:color="auto" w:fill="auto"/>
            <w:noWrap/>
            <w:vAlign w:val="center"/>
            <w:hideMark/>
          </w:tcPr>
          <w:p w14:paraId="15F49D3C"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0,0004</w:t>
            </w:r>
          </w:p>
        </w:tc>
        <w:tc>
          <w:tcPr>
            <w:tcW w:w="1038" w:type="dxa"/>
            <w:tcBorders>
              <w:top w:val="nil"/>
              <w:left w:val="nil"/>
              <w:bottom w:val="single" w:sz="4" w:space="0" w:color="auto"/>
              <w:right w:val="single" w:sz="4" w:space="0" w:color="auto"/>
            </w:tcBorders>
            <w:shd w:val="clear" w:color="auto" w:fill="auto"/>
            <w:noWrap/>
            <w:vAlign w:val="center"/>
            <w:hideMark/>
          </w:tcPr>
          <w:p w14:paraId="6440C3DD"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0,0041</w:t>
            </w:r>
          </w:p>
        </w:tc>
        <w:tc>
          <w:tcPr>
            <w:tcW w:w="1218" w:type="dxa"/>
            <w:tcBorders>
              <w:top w:val="nil"/>
              <w:left w:val="nil"/>
              <w:bottom w:val="single" w:sz="4" w:space="0" w:color="auto"/>
              <w:right w:val="single" w:sz="4" w:space="0" w:color="auto"/>
            </w:tcBorders>
            <w:shd w:val="clear" w:color="auto" w:fill="auto"/>
            <w:noWrap/>
            <w:vAlign w:val="center"/>
            <w:hideMark/>
          </w:tcPr>
          <w:p w14:paraId="23A6D08D" w14:textId="77777777" w:rsidR="00384431" w:rsidRPr="00ED1AB7" w:rsidRDefault="00384431"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0,299</w:t>
            </w:r>
          </w:p>
        </w:tc>
      </w:tr>
      <w:tr w:rsidR="00ED1AB7" w:rsidRPr="00ED1AB7" w14:paraId="7A3D8EBA" w14:textId="77777777" w:rsidTr="00384431">
        <w:trPr>
          <w:trHeight w:val="660"/>
          <w:jc w:val="center"/>
        </w:trPr>
        <w:tc>
          <w:tcPr>
            <w:tcW w:w="563" w:type="dxa"/>
            <w:vMerge/>
            <w:tcBorders>
              <w:top w:val="nil"/>
              <w:left w:val="single" w:sz="4" w:space="0" w:color="auto"/>
              <w:bottom w:val="single" w:sz="4" w:space="0" w:color="auto"/>
              <w:right w:val="single" w:sz="4" w:space="0" w:color="auto"/>
            </w:tcBorders>
            <w:vAlign w:val="center"/>
            <w:hideMark/>
          </w:tcPr>
          <w:p w14:paraId="52D1A8EC" w14:textId="77777777" w:rsidR="008A68DB" w:rsidRPr="00ED1AB7" w:rsidRDefault="008A68DB"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504A3B14" w14:textId="77777777" w:rsidR="008A68DB" w:rsidRPr="00ED1AB7" w:rsidRDefault="008A68DB"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4AC943D5" w14:textId="77777777" w:rsidR="008A68DB" w:rsidRPr="00ED1AB7" w:rsidRDefault="008A68DB"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Xe vận chuyển người, xe văn phòng…</w:t>
            </w:r>
          </w:p>
        </w:tc>
        <w:tc>
          <w:tcPr>
            <w:tcW w:w="1559" w:type="dxa"/>
            <w:tcBorders>
              <w:top w:val="nil"/>
              <w:left w:val="nil"/>
              <w:bottom w:val="single" w:sz="4" w:space="0" w:color="auto"/>
              <w:right w:val="single" w:sz="4" w:space="0" w:color="auto"/>
            </w:tcBorders>
            <w:shd w:val="clear" w:color="auto" w:fill="auto"/>
            <w:noWrap/>
            <w:vAlign w:val="center"/>
            <w:hideMark/>
          </w:tcPr>
          <w:p w14:paraId="263C2CDB"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Xăng</w:t>
            </w:r>
          </w:p>
        </w:tc>
        <w:tc>
          <w:tcPr>
            <w:tcW w:w="1159" w:type="dxa"/>
            <w:tcBorders>
              <w:top w:val="nil"/>
              <w:left w:val="nil"/>
              <w:bottom w:val="single" w:sz="4" w:space="0" w:color="auto"/>
              <w:right w:val="single" w:sz="4" w:space="0" w:color="auto"/>
            </w:tcBorders>
            <w:shd w:val="clear" w:color="auto" w:fill="auto"/>
            <w:noWrap/>
            <w:vAlign w:val="center"/>
            <w:hideMark/>
          </w:tcPr>
          <w:p w14:paraId="6D91854E"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02B3E093" w14:textId="75C105D0"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67,17</w:t>
            </w:r>
          </w:p>
        </w:tc>
        <w:tc>
          <w:tcPr>
            <w:tcW w:w="1002" w:type="dxa"/>
            <w:tcBorders>
              <w:top w:val="nil"/>
              <w:left w:val="nil"/>
              <w:bottom w:val="single" w:sz="4" w:space="0" w:color="auto"/>
              <w:right w:val="single" w:sz="4" w:space="0" w:color="auto"/>
            </w:tcBorders>
            <w:shd w:val="clear" w:color="auto" w:fill="auto"/>
            <w:noWrap/>
            <w:vAlign w:val="center"/>
            <w:hideMark/>
          </w:tcPr>
          <w:p w14:paraId="49BB15C8"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0,2062</w:t>
            </w:r>
          </w:p>
        </w:tc>
        <w:tc>
          <w:tcPr>
            <w:tcW w:w="1110" w:type="dxa"/>
            <w:tcBorders>
              <w:top w:val="nil"/>
              <w:left w:val="nil"/>
              <w:bottom w:val="single" w:sz="4" w:space="0" w:color="auto"/>
              <w:right w:val="single" w:sz="4" w:space="0" w:color="auto"/>
            </w:tcBorders>
            <w:shd w:val="clear" w:color="auto" w:fill="auto"/>
            <w:noWrap/>
            <w:vAlign w:val="center"/>
            <w:hideMark/>
          </w:tcPr>
          <w:p w14:paraId="293F8435"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0,0028</w:t>
            </w:r>
          </w:p>
        </w:tc>
        <w:tc>
          <w:tcPr>
            <w:tcW w:w="1038" w:type="dxa"/>
            <w:tcBorders>
              <w:top w:val="nil"/>
              <w:left w:val="nil"/>
              <w:bottom w:val="single" w:sz="4" w:space="0" w:color="auto"/>
              <w:right w:val="single" w:sz="4" w:space="0" w:color="auto"/>
            </w:tcBorders>
            <w:shd w:val="clear" w:color="auto" w:fill="auto"/>
            <w:noWrap/>
            <w:vAlign w:val="center"/>
            <w:hideMark/>
          </w:tcPr>
          <w:p w14:paraId="04BFBAFA"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0,0025</w:t>
            </w:r>
          </w:p>
        </w:tc>
        <w:tc>
          <w:tcPr>
            <w:tcW w:w="1218" w:type="dxa"/>
            <w:tcBorders>
              <w:top w:val="nil"/>
              <w:left w:val="nil"/>
              <w:bottom w:val="single" w:sz="4" w:space="0" w:color="auto"/>
              <w:right w:val="single" w:sz="4" w:space="0" w:color="auto"/>
            </w:tcBorders>
            <w:shd w:val="clear" w:color="auto" w:fill="auto"/>
            <w:noWrap/>
            <w:vAlign w:val="center"/>
            <w:hideMark/>
          </w:tcPr>
          <w:p w14:paraId="4A74B481"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0,212</w:t>
            </w:r>
          </w:p>
        </w:tc>
      </w:tr>
      <w:tr w:rsidR="00ED1AB7" w:rsidRPr="00ED1AB7" w14:paraId="0152B130" w14:textId="77777777" w:rsidTr="00384431">
        <w:trPr>
          <w:trHeight w:val="375"/>
          <w:jc w:val="center"/>
        </w:trPr>
        <w:tc>
          <w:tcPr>
            <w:tcW w:w="563" w:type="dxa"/>
            <w:vMerge/>
            <w:tcBorders>
              <w:top w:val="nil"/>
              <w:left w:val="single" w:sz="4" w:space="0" w:color="auto"/>
              <w:bottom w:val="single" w:sz="4" w:space="0" w:color="auto"/>
              <w:right w:val="single" w:sz="4" w:space="0" w:color="auto"/>
            </w:tcBorders>
            <w:vAlign w:val="center"/>
            <w:hideMark/>
          </w:tcPr>
          <w:p w14:paraId="26997BEB" w14:textId="77777777" w:rsidR="008A68DB" w:rsidRPr="00ED1AB7" w:rsidRDefault="008A68DB" w:rsidP="000E17A1">
            <w:pPr>
              <w:spacing w:before="60" w:after="60"/>
              <w:ind w:firstLine="0"/>
              <w:jc w:val="left"/>
              <w:rPr>
                <w:rFonts w:eastAsia="Times New Roman" w:cs="Times New Roman"/>
                <w:sz w:val="26"/>
                <w:szCs w:val="26"/>
                <w:lang w:bidi="ar-SA"/>
              </w:rPr>
            </w:pPr>
          </w:p>
        </w:tc>
        <w:tc>
          <w:tcPr>
            <w:tcW w:w="1984" w:type="dxa"/>
            <w:vMerge/>
            <w:tcBorders>
              <w:top w:val="nil"/>
              <w:left w:val="single" w:sz="4" w:space="0" w:color="auto"/>
              <w:bottom w:val="single" w:sz="4" w:space="0" w:color="auto"/>
              <w:right w:val="single" w:sz="4" w:space="0" w:color="auto"/>
            </w:tcBorders>
            <w:vAlign w:val="center"/>
            <w:hideMark/>
          </w:tcPr>
          <w:p w14:paraId="6933B412" w14:textId="77777777" w:rsidR="008A68DB" w:rsidRPr="00ED1AB7" w:rsidRDefault="008A68DB" w:rsidP="000E17A1">
            <w:pPr>
              <w:spacing w:before="60" w:after="60"/>
              <w:ind w:firstLine="0"/>
              <w:rPr>
                <w:rFonts w:eastAsia="Times New Roman" w:cs="Times New Roman"/>
                <w:sz w:val="26"/>
                <w:szCs w:val="26"/>
                <w:lang w:bidi="ar-SA"/>
              </w:rPr>
            </w:pPr>
          </w:p>
        </w:tc>
        <w:tc>
          <w:tcPr>
            <w:tcW w:w="3260" w:type="dxa"/>
            <w:tcBorders>
              <w:top w:val="nil"/>
              <w:left w:val="nil"/>
              <w:bottom w:val="single" w:sz="4" w:space="0" w:color="auto"/>
              <w:right w:val="single" w:sz="4" w:space="0" w:color="auto"/>
            </w:tcBorders>
            <w:shd w:val="clear" w:color="auto" w:fill="auto"/>
            <w:vAlign w:val="center"/>
            <w:hideMark/>
          </w:tcPr>
          <w:p w14:paraId="7F8FFE3C" w14:textId="77777777" w:rsidR="008A68DB" w:rsidRPr="00ED1AB7" w:rsidRDefault="008A68DB" w:rsidP="000E17A1">
            <w:pPr>
              <w:spacing w:before="60" w:after="60"/>
              <w:ind w:firstLine="0"/>
              <w:jc w:val="left"/>
              <w:rPr>
                <w:rFonts w:eastAsia="Times New Roman" w:cs="Times New Roman"/>
                <w:sz w:val="26"/>
                <w:szCs w:val="26"/>
                <w:lang w:bidi="ar-SA"/>
              </w:rPr>
            </w:pPr>
            <w:r w:rsidRPr="00ED1AB7">
              <w:rPr>
                <w:rFonts w:eastAsia="Times New Roman" w:cs="Times New Roman"/>
                <w:sz w:val="26"/>
                <w:szCs w:val="26"/>
                <w:lang w:bidi="ar-SA"/>
              </w:rPr>
              <w:t>Nấu ăn (thuê đơn vị nấu ăn)</w:t>
            </w:r>
          </w:p>
        </w:tc>
        <w:tc>
          <w:tcPr>
            <w:tcW w:w="1559" w:type="dxa"/>
            <w:tcBorders>
              <w:top w:val="nil"/>
              <w:left w:val="nil"/>
              <w:bottom w:val="single" w:sz="4" w:space="0" w:color="auto"/>
              <w:right w:val="single" w:sz="4" w:space="0" w:color="auto"/>
            </w:tcBorders>
            <w:shd w:val="clear" w:color="auto" w:fill="auto"/>
            <w:noWrap/>
            <w:vAlign w:val="center"/>
            <w:hideMark/>
          </w:tcPr>
          <w:p w14:paraId="521952FC"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Gas</w:t>
            </w:r>
          </w:p>
        </w:tc>
        <w:tc>
          <w:tcPr>
            <w:tcW w:w="1159" w:type="dxa"/>
            <w:tcBorders>
              <w:top w:val="nil"/>
              <w:left w:val="nil"/>
              <w:bottom w:val="single" w:sz="4" w:space="0" w:color="auto"/>
              <w:right w:val="single" w:sz="4" w:space="0" w:color="auto"/>
            </w:tcBorders>
            <w:shd w:val="clear" w:color="auto" w:fill="auto"/>
            <w:noWrap/>
            <w:vAlign w:val="center"/>
            <w:hideMark/>
          </w:tcPr>
          <w:p w14:paraId="30916BE2"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Tấn</w:t>
            </w:r>
          </w:p>
        </w:tc>
        <w:tc>
          <w:tcPr>
            <w:tcW w:w="1251" w:type="dxa"/>
            <w:tcBorders>
              <w:top w:val="nil"/>
              <w:left w:val="nil"/>
              <w:bottom w:val="single" w:sz="4" w:space="0" w:color="auto"/>
              <w:right w:val="single" w:sz="4" w:space="0" w:color="auto"/>
            </w:tcBorders>
            <w:shd w:val="clear" w:color="auto" w:fill="auto"/>
            <w:noWrap/>
            <w:vAlign w:val="center"/>
            <w:hideMark/>
          </w:tcPr>
          <w:p w14:paraId="55E48AE0" w14:textId="380F65F3"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8,83</w:t>
            </w:r>
          </w:p>
        </w:tc>
        <w:tc>
          <w:tcPr>
            <w:tcW w:w="1002" w:type="dxa"/>
            <w:tcBorders>
              <w:top w:val="nil"/>
              <w:left w:val="nil"/>
              <w:bottom w:val="single" w:sz="4" w:space="0" w:color="auto"/>
              <w:right w:val="single" w:sz="4" w:space="0" w:color="auto"/>
            </w:tcBorders>
            <w:shd w:val="clear" w:color="auto" w:fill="auto"/>
            <w:noWrap/>
            <w:vAlign w:val="center"/>
            <w:hideMark/>
          </w:tcPr>
          <w:p w14:paraId="3BB0A20B"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0,0240</w:t>
            </w:r>
          </w:p>
        </w:tc>
        <w:tc>
          <w:tcPr>
            <w:tcW w:w="1110" w:type="dxa"/>
            <w:tcBorders>
              <w:top w:val="nil"/>
              <w:left w:val="nil"/>
              <w:bottom w:val="single" w:sz="4" w:space="0" w:color="auto"/>
              <w:right w:val="single" w:sz="4" w:space="0" w:color="auto"/>
            </w:tcBorders>
            <w:shd w:val="clear" w:color="auto" w:fill="auto"/>
            <w:noWrap/>
            <w:vAlign w:val="center"/>
            <w:hideMark/>
          </w:tcPr>
          <w:p w14:paraId="024564B4"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0,0001</w:t>
            </w:r>
          </w:p>
        </w:tc>
        <w:tc>
          <w:tcPr>
            <w:tcW w:w="1038" w:type="dxa"/>
            <w:tcBorders>
              <w:top w:val="nil"/>
              <w:left w:val="nil"/>
              <w:bottom w:val="single" w:sz="4" w:space="0" w:color="auto"/>
              <w:right w:val="single" w:sz="4" w:space="0" w:color="auto"/>
            </w:tcBorders>
            <w:shd w:val="clear" w:color="auto" w:fill="auto"/>
            <w:noWrap/>
            <w:vAlign w:val="center"/>
            <w:hideMark/>
          </w:tcPr>
          <w:p w14:paraId="3B3505AA"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0,0000</w:t>
            </w:r>
          </w:p>
        </w:tc>
        <w:tc>
          <w:tcPr>
            <w:tcW w:w="1218" w:type="dxa"/>
            <w:tcBorders>
              <w:top w:val="nil"/>
              <w:left w:val="nil"/>
              <w:bottom w:val="single" w:sz="4" w:space="0" w:color="auto"/>
              <w:right w:val="single" w:sz="4" w:space="0" w:color="auto"/>
            </w:tcBorders>
            <w:shd w:val="clear" w:color="auto" w:fill="auto"/>
            <w:noWrap/>
            <w:vAlign w:val="center"/>
            <w:hideMark/>
          </w:tcPr>
          <w:p w14:paraId="7C270E0B" w14:textId="77777777" w:rsidR="008A68DB" w:rsidRPr="00ED1AB7" w:rsidRDefault="008A68DB" w:rsidP="000E17A1">
            <w:pPr>
              <w:spacing w:before="60" w:after="60"/>
              <w:ind w:firstLine="0"/>
              <w:jc w:val="center"/>
              <w:rPr>
                <w:rFonts w:eastAsia="Times New Roman" w:cs="Times New Roman"/>
                <w:sz w:val="26"/>
                <w:szCs w:val="26"/>
                <w:lang w:bidi="ar-SA"/>
              </w:rPr>
            </w:pPr>
            <w:r w:rsidRPr="00ED1AB7">
              <w:rPr>
                <w:rFonts w:eastAsia="Times New Roman" w:cs="Times New Roman"/>
                <w:sz w:val="26"/>
                <w:szCs w:val="26"/>
                <w:lang w:bidi="ar-SA"/>
              </w:rPr>
              <w:t>0,024</w:t>
            </w:r>
          </w:p>
        </w:tc>
      </w:tr>
      <w:tr w:rsidR="00ED1AB7" w:rsidRPr="00ED1AB7" w14:paraId="1D09BE42" w14:textId="77777777" w:rsidTr="00384431">
        <w:trPr>
          <w:trHeight w:val="375"/>
          <w:jc w:val="center"/>
        </w:trPr>
        <w:tc>
          <w:tcPr>
            <w:tcW w:w="1292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43535" w14:textId="77777777"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Tổng</w:t>
            </w:r>
          </w:p>
        </w:tc>
        <w:tc>
          <w:tcPr>
            <w:tcW w:w="1218" w:type="dxa"/>
            <w:tcBorders>
              <w:top w:val="nil"/>
              <w:left w:val="nil"/>
              <w:bottom w:val="single" w:sz="4" w:space="0" w:color="auto"/>
              <w:right w:val="single" w:sz="4" w:space="0" w:color="auto"/>
            </w:tcBorders>
            <w:shd w:val="clear" w:color="auto" w:fill="auto"/>
            <w:noWrap/>
            <w:vAlign w:val="center"/>
            <w:hideMark/>
          </w:tcPr>
          <w:p w14:paraId="0B5A29FE" w14:textId="7EABF8C0" w:rsidR="008A68DB" w:rsidRPr="00ED1AB7" w:rsidRDefault="008A68DB" w:rsidP="000E17A1">
            <w:pPr>
              <w:spacing w:before="60" w:after="60"/>
              <w:ind w:firstLine="0"/>
              <w:jc w:val="center"/>
              <w:rPr>
                <w:rFonts w:eastAsia="Times New Roman" w:cs="Times New Roman"/>
                <w:b/>
                <w:bCs/>
                <w:sz w:val="26"/>
                <w:szCs w:val="26"/>
                <w:lang w:bidi="ar-SA"/>
              </w:rPr>
            </w:pPr>
            <w:r w:rsidRPr="00ED1AB7">
              <w:rPr>
                <w:rFonts w:eastAsia="Times New Roman" w:cs="Times New Roman"/>
                <w:b/>
                <w:bCs/>
                <w:sz w:val="26"/>
                <w:szCs w:val="26"/>
                <w:lang w:bidi="ar-SA"/>
              </w:rPr>
              <w:t>15,993</w:t>
            </w:r>
          </w:p>
        </w:tc>
      </w:tr>
    </w:tbl>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946"/>
      </w:tblGrid>
      <w:tr w:rsidR="005A2D16" w:rsidRPr="00ED1AB7" w14:paraId="4B60F38A" w14:textId="77777777" w:rsidTr="005A2D16">
        <w:tc>
          <w:tcPr>
            <w:tcW w:w="8080" w:type="dxa"/>
          </w:tcPr>
          <w:p w14:paraId="3F89D0A7" w14:textId="77777777" w:rsidR="00384431" w:rsidRPr="00ED1AB7" w:rsidRDefault="00384431" w:rsidP="00A3677D">
            <w:pPr>
              <w:spacing w:before="0"/>
              <w:ind w:firstLine="0"/>
              <w:rPr>
                <w:rFonts w:cs="Times New Roman"/>
                <w:b/>
                <w:i/>
                <w:szCs w:val="28"/>
              </w:rPr>
            </w:pPr>
          </w:p>
          <w:p w14:paraId="7ECABF9D" w14:textId="77777777" w:rsidR="005A2D16" w:rsidRPr="00ED1AB7" w:rsidRDefault="005A2D16" w:rsidP="00A3677D">
            <w:pPr>
              <w:spacing w:before="0"/>
              <w:ind w:firstLine="0"/>
              <w:rPr>
                <w:rFonts w:cs="Times New Roman"/>
                <w:b/>
                <w:i/>
                <w:sz w:val="24"/>
                <w:szCs w:val="24"/>
              </w:rPr>
            </w:pPr>
            <w:r w:rsidRPr="00ED1AB7">
              <w:rPr>
                <w:rFonts w:cs="Times New Roman"/>
                <w:b/>
                <w:i/>
                <w:sz w:val="24"/>
                <w:szCs w:val="24"/>
              </w:rPr>
              <w:t>Nơi nhận:</w:t>
            </w:r>
          </w:p>
          <w:p w14:paraId="706FF0AF" w14:textId="4AC768A0" w:rsidR="00384431" w:rsidRPr="00ED1AB7" w:rsidRDefault="005A2D16" w:rsidP="00384431">
            <w:pPr>
              <w:spacing w:before="0"/>
              <w:ind w:firstLine="0"/>
              <w:rPr>
                <w:rFonts w:cs="Times New Roman"/>
                <w:sz w:val="24"/>
                <w:szCs w:val="24"/>
                <w:lang w:val="sv-SE"/>
              </w:rPr>
            </w:pPr>
            <w:r w:rsidRPr="00ED1AB7">
              <w:rPr>
                <w:rFonts w:cs="Times New Roman"/>
                <w:sz w:val="24"/>
                <w:szCs w:val="24"/>
                <w:lang w:val="sv-SE"/>
              </w:rPr>
              <w:t>- Như trên</w:t>
            </w:r>
            <w:r w:rsidR="00384431" w:rsidRPr="00ED1AB7">
              <w:rPr>
                <w:rFonts w:cs="Times New Roman"/>
                <w:sz w:val="24"/>
                <w:szCs w:val="24"/>
                <w:lang w:val="sv-SE"/>
              </w:rPr>
              <w:t>;</w:t>
            </w:r>
            <w:r w:rsidRPr="00ED1AB7">
              <w:rPr>
                <w:rFonts w:cs="Times New Roman"/>
                <w:sz w:val="24"/>
                <w:szCs w:val="24"/>
                <w:lang w:val="sv-SE"/>
              </w:rPr>
              <w:tab/>
            </w:r>
          </w:p>
          <w:p w14:paraId="1F7E4495" w14:textId="4316F587" w:rsidR="005A2D16" w:rsidRPr="00ED1AB7" w:rsidRDefault="00384431" w:rsidP="00384431">
            <w:pPr>
              <w:spacing w:before="0"/>
              <w:ind w:firstLine="0"/>
              <w:rPr>
                <w:rFonts w:cs="Times New Roman"/>
                <w:sz w:val="24"/>
                <w:szCs w:val="24"/>
                <w:lang w:val="sv-SE"/>
              </w:rPr>
            </w:pPr>
            <w:r w:rsidRPr="00ED1AB7">
              <w:rPr>
                <w:rFonts w:cs="Times New Roman"/>
                <w:sz w:val="24"/>
                <w:szCs w:val="24"/>
                <w:lang w:val="sv-SE"/>
              </w:rPr>
              <w:t xml:space="preserve">- </w:t>
            </w:r>
            <w:r w:rsidR="005A2D16" w:rsidRPr="00ED1AB7">
              <w:rPr>
                <w:rFonts w:cs="Times New Roman"/>
                <w:sz w:val="24"/>
                <w:szCs w:val="24"/>
              </w:rPr>
              <w:t>Lưu: VT, ĐTM.</w:t>
            </w:r>
          </w:p>
        </w:tc>
        <w:tc>
          <w:tcPr>
            <w:tcW w:w="6946" w:type="dxa"/>
          </w:tcPr>
          <w:p w14:paraId="25167D06" w14:textId="77777777" w:rsidR="00384431" w:rsidRPr="00ED1AB7" w:rsidRDefault="00384431" w:rsidP="00A3677D">
            <w:pPr>
              <w:spacing w:before="0"/>
              <w:ind w:firstLine="0"/>
              <w:jc w:val="center"/>
              <w:rPr>
                <w:rFonts w:cs="Times New Roman"/>
                <w:b/>
                <w:sz w:val="26"/>
                <w:szCs w:val="26"/>
              </w:rPr>
            </w:pPr>
          </w:p>
          <w:p w14:paraId="4A19D65B" w14:textId="77777777" w:rsidR="005A2D16" w:rsidRPr="00ED1AB7" w:rsidRDefault="005A2D16" w:rsidP="00A3677D">
            <w:pPr>
              <w:spacing w:before="0"/>
              <w:ind w:firstLine="0"/>
              <w:jc w:val="center"/>
              <w:rPr>
                <w:rFonts w:cs="Times New Roman"/>
                <w:b/>
                <w:sz w:val="26"/>
                <w:szCs w:val="26"/>
              </w:rPr>
            </w:pPr>
            <w:r w:rsidRPr="00ED1AB7">
              <w:rPr>
                <w:rFonts w:cs="Times New Roman"/>
                <w:b/>
                <w:sz w:val="26"/>
                <w:szCs w:val="26"/>
              </w:rPr>
              <w:t>KT.GIÁM ĐỐC</w:t>
            </w:r>
          </w:p>
          <w:p w14:paraId="5C412CCF" w14:textId="77777777" w:rsidR="005A2D16" w:rsidRPr="00ED1AB7" w:rsidRDefault="005A2D16" w:rsidP="00A3677D">
            <w:pPr>
              <w:spacing w:before="0"/>
              <w:ind w:firstLine="0"/>
              <w:jc w:val="center"/>
              <w:rPr>
                <w:rFonts w:cs="Times New Roman"/>
                <w:szCs w:val="28"/>
              </w:rPr>
            </w:pPr>
            <w:r w:rsidRPr="00ED1AB7">
              <w:rPr>
                <w:rFonts w:cs="Times New Roman"/>
                <w:b/>
                <w:sz w:val="26"/>
                <w:szCs w:val="26"/>
              </w:rPr>
              <w:t xml:space="preserve">PHÓ </w:t>
            </w:r>
            <w:r w:rsidRPr="00ED1AB7">
              <w:rPr>
                <w:rFonts w:cs="Times New Roman"/>
                <w:b/>
                <w:bCs/>
                <w:sz w:val="26"/>
                <w:szCs w:val="26"/>
              </w:rPr>
              <w:t>GIÁM ĐỐC</w:t>
            </w:r>
          </w:p>
        </w:tc>
      </w:tr>
    </w:tbl>
    <w:p w14:paraId="34237424" w14:textId="10906B16" w:rsidR="005A2D16" w:rsidRPr="00ED1AB7" w:rsidRDefault="005A2D16" w:rsidP="007F0FC4">
      <w:pPr>
        <w:ind w:firstLine="0"/>
        <w:rPr>
          <w:szCs w:val="28"/>
          <w:lang w:val="en-GB"/>
        </w:rPr>
        <w:sectPr w:rsidR="005A2D16" w:rsidRPr="00ED1AB7" w:rsidSect="005A2D16">
          <w:pgSz w:w="16840" w:h="11907" w:orient="landscape" w:code="9"/>
          <w:pgMar w:top="1701" w:right="1134" w:bottom="1134" w:left="1134" w:header="720" w:footer="720" w:gutter="0"/>
          <w:cols w:space="720"/>
          <w:docGrid w:linePitch="381"/>
        </w:sectPr>
      </w:pPr>
    </w:p>
    <w:p w14:paraId="3913BD55" w14:textId="45533EF8" w:rsidR="00F658CE" w:rsidRPr="00ED1AB7" w:rsidRDefault="00F658CE" w:rsidP="00384431">
      <w:pPr>
        <w:spacing w:beforeLines="20" w:before="48" w:afterLines="20" w:after="48"/>
        <w:ind w:right="-175" w:firstLine="0"/>
        <w:rPr>
          <w:b/>
          <w:bCs/>
          <w:spacing w:val="-8"/>
          <w:szCs w:val="28"/>
          <w:lang w:val="en-GB"/>
        </w:rPr>
      </w:pPr>
    </w:p>
    <w:sectPr w:rsidR="00F658CE" w:rsidRPr="00ED1AB7" w:rsidSect="00E54AF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0000701F">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A84DD6"/>
    <w:multiLevelType w:val="hybridMultilevel"/>
    <w:tmpl w:val="8E4ED714"/>
    <w:lvl w:ilvl="0" w:tplc="81C25E14">
      <w:start w:val="1"/>
      <w:numFmt w:val="decimal"/>
      <w:lvlText w:val="%1."/>
      <w:lvlJc w:val="left"/>
      <w:pPr>
        <w:ind w:left="8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70A77"/>
    <w:multiLevelType w:val="hybridMultilevel"/>
    <w:tmpl w:val="286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7E1E"/>
    <w:multiLevelType w:val="singleLevel"/>
    <w:tmpl w:val="53901058"/>
    <w:lvl w:ilvl="0">
      <w:start w:val="5"/>
      <w:numFmt w:val="bullet"/>
      <w:lvlText w:val="-"/>
      <w:lvlJc w:val="left"/>
      <w:pPr>
        <w:tabs>
          <w:tab w:val="num" w:pos="360"/>
        </w:tabs>
        <w:ind w:left="360" w:hanging="360"/>
      </w:pPr>
      <w:rPr>
        <w:rFonts w:ascii="Times New Roman" w:hAnsi="Times New Roman" w:cs="Times New Roman" w:hint="default"/>
        <w:b/>
        <w:sz w:val="22"/>
        <w:szCs w:val="22"/>
      </w:rPr>
    </w:lvl>
  </w:abstractNum>
  <w:num w:numId="1" w16cid:durableId="781608185">
    <w:abstractNumId w:val="0"/>
  </w:num>
  <w:num w:numId="2" w16cid:durableId="211354044">
    <w:abstractNumId w:val="1"/>
  </w:num>
  <w:num w:numId="3" w16cid:durableId="1467354388">
    <w:abstractNumId w:val="4"/>
  </w:num>
  <w:num w:numId="4" w16cid:durableId="2046252274">
    <w:abstractNumId w:val="2"/>
  </w:num>
  <w:num w:numId="5" w16cid:durableId="683243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AF5"/>
    <w:rsid w:val="00000216"/>
    <w:rsid w:val="0000653C"/>
    <w:rsid w:val="000078DA"/>
    <w:rsid w:val="00022051"/>
    <w:rsid w:val="0002460F"/>
    <w:rsid w:val="00036899"/>
    <w:rsid w:val="00085106"/>
    <w:rsid w:val="00092C55"/>
    <w:rsid w:val="000A5BFA"/>
    <w:rsid w:val="000A7C8B"/>
    <w:rsid w:val="000B41B6"/>
    <w:rsid w:val="000C1232"/>
    <w:rsid w:val="000D0013"/>
    <w:rsid w:val="000E17A1"/>
    <w:rsid w:val="000F4FE8"/>
    <w:rsid w:val="00102169"/>
    <w:rsid w:val="00104F83"/>
    <w:rsid w:val="001143FF"/>
    <w:rsid w:val="00123FA5"/>
    <w:rsid w:val="00135D5D"/>
    <w:rsid w:val="00150009"/>
    <w:rsid w:val="00163306"/>
    <w:rsid w:val="001642EA"/>
    <w:rsid w:val="00172ECC"/>
    <w:rsid w:val="00182B2F"/>
    <w:rsid w:val="00183507"/>
    <w:rsid w:val="001A6B3F"/>
    <w:rsid w:val="001D42A9"/>
    <w:rsid w:val="001E0DF6"/>
    <w:rsid w:val="001F56F1"/>
    <w:rsid w:val="002035A9"/>
    <w:rsid w:val="00203CDF"/>
    <w:rsid w:val="00223754"/>
    <w:rsid w:val="00225E6F"/>
    <w:rsid w:val="00253A45"/>
    <w:rsid w:val="00265EE6"/>
    <w:rsid w:val="00270118"/>
    <w:rsid w:val="00270E29"/>
    <w:rsid w:val="00275855"/>
    <w:rsid w:val="00277F48"/>
    <w:rsid w:val="0028376C"/>
    <w:rsid w:val="002A5E8F"/>
    <w:rsid w:val="002B77B5"/>
    <w:rsid w:val="002C6575"/>
    <w:rsid w:val="002C7618"/>
    <w:rsid w:val="002D3298"/>
    <w:rsid w:val="002E51DE"/>
    <w:rsid w:val="002F7712"/>
    <w:rsid w:val="003073F3"/>
    <w:rsid w:val="0031050F"/>
    <w:rsid w:val="00331B38"/>
    <w:rsid w:val="00331C69"/>
    <w:rsid w:val="00332F0B"/>
    <w:rsid w:val="00344280"/>
    <w:rsid w:val="0034791C"/>
    <w:rsid w:val="00354E9F"/>
    <w:rsid w:val="003643EC"/>
    <w:rsid w:val="00366E3A"/>
    <w:rsid w:val="003745E2"/>
    <w:rsid w:val="003801EC"/>
    <w:rsid w:val="00380C5B"/>
    <w:rsid w:val="00384431"/>
    <w:rsid w:val="003B15D4"/>
    <w:rsid w:val="003B5A15"/>
    <w:rsid w:val="003C7498"/>
    <w:rsid w:val="003D7A74"/>
    <w:rsid w:val="003F2615"/>
    <w:rsid w:val="00404A2E"/>
    <w:rsid w:val="00415A0A"/>
    <w:rsid w:val="004320D1"/>
    <w:rsid w:val="00433CA5"/>
    <w:rsid w:val="00445BC5"/>
    <w:rsid w:val="0045165C"/>
    <w:rsid w:val="00475EDD"/>
    <w:rsid w:val="004A509E"/>
    <w:rsid w:val="005224FC"/>
    <w:rsid w:val="005249C8"/>
    <w:rsid w:val="00533671"/>
    <w:rsid w:val="00537DDD"/>
    <w:rsid w:val="00553623"/>
    <w:rsid w:val="005659DE"/>
    <w:rsid w:val="00584993"/>
    <w:rsid w:val="005938BC"/>
    <w:rsid w:val="00594594"/>
    <w:rsid w:val="005A2D16"/>
    <w:rsid w:val="005B32D1"/>
    <w:rsid w:val="005B43E9"/>
    <w:rsid w:val="005D0738"/>
    <w:rsid w:val="005D4092"/>
    <w:rsid w:val="005F1F24"/>
    <w:rsid w:val="005F4949"/>
    <w:rsid w:val="00601B55"/>
    <w:rsid w:val="006064AD"/>
    <w:rsid w:val="00622D16"/>
    <w:rsid w:val="006260E0"/>
    <w:rsid w:val="00636DFE"/>
    <w:rsid w:val="006622CC"/>
    <w:rsid w:val="00662325"/>
    <w:rsid w:val="00671A5F"/>
    <w:rsid w:val="00675A08"/>
    <w:rsid w:val="0068219E"/>
    <w:rsid w:val="006B72B6"/>
    <w:rsid w:val="006C21C0"/>
    <w:rsid w:val="006C4B8D"/>
    <w:rsid w:val="006E11EA"/>
    <w:rsid w:val="006E272F"/>
    <w:rsid w:val="006E32B9"/>
    <w:rsid w:val="00726BFB"/>
    <w:rsid w:val="00733EC9"/>
    <w:rsid w:val="00735A4B"/>
    <w:rsid w:val="007526C1"/>
    <w:rsid w:val="00753E0D"/>
    <w:rsid w:val="007618E7"/>
    <w:rsid w:val="00761ACC"/>
    <w:rsid w:val="00764211"/>
    <w:rsid w:val="007660BC"/>
    <w:rsid w:val="007665F2"/>
    <w:rsid w:val="00770C44"/>
    <w:rsid w:val="00772EBA"/>
    <w:rsid w:val="00773819"/>
    <w:rsid w:val="007869AF"/>
    <w:rsid w:val="00791804"/>
    <w:rsid w:val="007A2177"/>
    <w:rsid w:val="007A4E7E"/>
    <w:rsid w:val="007B02B4"/>
    <w:rsid w:val="007C4CFE"/>
    <w:rsid w:val="007C683C"/>
    <w:rsid w:val="007C743E"/>
    <w:rsid w:val="007D57D4"/>
    <w:rsid w:val="007E6ECE"/>
    <w:rsid w:val="007F0FC4"/>
    <w:rsid w:val="007F2662"/>
    <w:rsid w:val="008063A8"/>
    <w:rsid w:val="00810F7B"/>
    <w:rsid w:val="00813BE3"/>
    <w:rsid w:val="00814044"/>
    <w:rsid w:val="008171BF"/>
    <w:rsid w:val="00834F3A"/>
    <w:rsid w:val="008425AD"/>
    <w:rsid w:val="008501CA"/>
    <w:rsid w:val="008602D6"/>
    <w:rsid w:val="008609AC"/>
    <w:rsid w:val="00861E61"/>
    <w:rsid w:val="0086415C"/>
    <w:rsid w:val="00870891"/>
    <w:rsid w:val="00877A22"/>
    <w:rsid w:val="00885FA4"/>
    <w:rsid w:val="00886AAD"/>
    <w:rsid w:val="008A55EF"/>
    <w:rsid w:val="008A68DB"/>
    <w:rsid w:val="008A7763"/>
    <w:rsid w:val="008B341D"/>
    <w:rsid w:val="008B3748"/>
    <w:rsid w:val="008B48ED"/>
    <w:rsid w:val="008C29D5"/>
    <w:rsid w:val="008D04F1"/>
    <w:rsid w:val="008D1FD5"/>
    <w:rsid w:val="00927BEB"/>
    <w:rsid w:val="00941E97"/>
    <w:rsid w:val="0094391C"/>
    <w:rsid w:val="00944DF7"/>
    <w:rsid w:val="00956505"/>
    <w:rsid w:val="009565C1"/>
    <w:rsid w:val="00972858"/>
    <w:rsid w:val="00987BEB"/>
    <w:rsid w:val="009942B9"/>
    <w:rsid w:val="0099550A"/>
    <w:rsid w:val="009A1A37"/>
    <w:rsid w:val="009A2F85"/>
    <w:rsid w:val="009A582D"/>
    <w:rsid w:val="009B45D8"/>
    <w:rsid w:val="009B6413"/>
    <w:rsid w:val="009D72DD"/>
    <w:rsid w:val="009E0B87"/>
    <w:rsid w:val="009E7610"/>
    <w:rsid w:val="009F6BC7"/>
    <w:rsid w:val="00A059CD"/>
    <w:rsid w:val="00A13E1E"/>
    <w:rsid w:val="00A27FC9"/>
    <w:rsid w:val="00A3677D"/>
    <w:rsid w:val="00A44A57"/>
    <w:rsid w:val="00A5671B"/>
    <w:rsid w:val="00A72770"/>
    <w:rsid w:val="00A7670A"/>
    <w:rsid w:val="00A8015C"/>
    <w:rsid w:val="00A859CF"/>
    <w:rsid w:val="00A85DA8"/>
    <w:rsid w:val="00A91C91"/>
    <w:rsid w:val="00A93425"/>
    <w:rsid w:val="00AB7F5E"/>
    <w:rsid w:val="00AC2ED5"/>
    <w:rsid w:val="00AD313B"/>
    <w:rsid w:val="00AD52D5"/>
    <w:rsid w:val="00AE0E20"/>
    <w:rsid w:val="00AF2F90"/>
    <w:rsid w:val="00B10FAB"/>
    <w:rsid w:val="00B31858"/>
    <w:rsid w:val="00B32A0D"/>
    <w:rsid w:val="00B4300F"/>
    <w:rsid w:val="00B466A5"/>
    <w:rsid w:val="00B700F2"/>
    <w:rsid w:val="00B76FC0"/>
    <w:rsid w:val="00B911E3"/>
    <w:rsid w:val="00BA40DB"/>
    <w:rsid w:val="00BB4368"/>
    <w:rsid w:val="00BC2376"/>
    <w:rsid w:val="00BF4F6C"/>
    <w:rsid w:val="00BF60BF"/>
    <w:rsid w:val="00BF7EA7"/>
    <w:rsid w:val="00C16B2B"/>
    <w:rsid w:val="00C20FE1"/>
    <w:rsid w:val="00C31F91"/>
    <w:rsid w:val="00C4195B"/>
    <w:rsid w:val="00C55C99"/>
    <w:rsid w:val="00C765B1"/>
    <w:rsid w:val="00CA3953"/>
    <w:rsid w:val="00CB2348"/>
    <w:rsid w:val="00CC592B"/>
    <w:rsid w:val="00CE098D"/>
    <w:rsid w:val="00CF3854"/>
    <w:rsid w:val="00D071E4"/>
    <w:rsid w:val="00D1008C"/>
    <w:rsid w:val="00D469A8"/>
    <w:rsid w:val="00D47DD7"/>
    <w:rsid w:val="00D5260F"/>
    <w:rsid w:val="00D675A4"/>
    <w:rsid w:val="00D801F2"/>
    <w:rsid w:val="00D811A7"/>
    <w:rsid w:val="00D82C57"/>
    <w:rsid w:val="00D92328"/>
    <w:rsid w:val="00D9444A"/>
    <w:rsid w:val="00DA639F"/>
    <w:rsid w:val="00DA70A7"/>
    <w:rsid w:val="00DC1977"/>
    <w:rsid w:val="00DD34F3"/>
    <w:rsid w:val="00DE296E"/>
    <w:rsid w:val="00DF01EE"/>
    <w:rsid w:val="00E00675"/>
    <w:rsid w:val="00E05D82"/>
    <w:rsid w:val="00E07B75"/>
    <w:rsid w:val="00E17AED"/>
    <w:rsid w:val="00E20260"/>
    <w:rsid w:val="00E23910"/>
    <w:rsid w:val="00E30AE7"/>
    <w:rsid w:val="00E30CF6"/>
    <w:rsid w:val="00E423E2"/>
    <w:rsid w:val="00E506CF"/>
    <w:rsid w:val="00E54AF5"/>
    <w:rsid w:val="00E57B67"/>
    <w:rsid w:val="00E607A7"/>
    <w:rsid w:val="00E73D16"/>
    <w:rsid w:val="00E96346"/>
    <w:rsid w:val="00EA2798"/>
    <w:rsid w:val="00EA2D79"/>
    <w:rsid w:val="00EB0B93"/>
    <w:rsid w:val="00EC6703"/>
    <w:rsid w:val="00EC6E0D"/>
    <w:rsid w:val="00ED1AB7"/>
    <w:rsid w:val="00ED1EBC"/>
    <w:rsid w:val="00ED3756"/>
    <w:rsid w:val="00ED78EF"/>
    <w:rsid w:val="00EF207C"/>
    <w:rsid w:val="00EF26BA"/>
    <w:rsid w:val="00EF2BA1"/>
    <w:rsid w:val="00F15718"/>
    <w:rsid w:val="00F3155F"/>
    <w:rsid w:val="00F56705"/>
    <w:rsid w:val="00F658CE"/>
    <w:rsid w:val="00F7759E"/>
    <w:rsid w:val="00FA3A2E"/>
    <w:rsid w:val="00FB414A"/>
    <w:rsid w:val="00FB4B00"/>
    <w:rsid w:val="00FC3040"/>
    <w:rsid w:val="00FD6B87"/>
    <w:rsid w:val="00FE22B9"/>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BA50"/>
  <w15:docId w15:val="{30DD9AA0-6731-42A1-AB79-6A2DFB6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5"/>
    <w:pPr>
      <w:spacing w:before="120" w:after="0" w:line="240" w:lineRule="auto"/>
      <w:ind w:firstLine="567"/>
      <w:jc w:val="both"/>
    </w:pPr>
    <w:rPr>
      <w:rFonts w:ascii="Times New Roman" w:hAnsi="Times New Roman"/>
      <w:sz w:val="28"/>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oidung">
    <w:name w:val="1 Noi dung"/>
    <w:basedOn w:val="Normal"/>
    <w:link w:val="1NoidungChar"/>
    <w:autoRedefine/>
    <w:qFormat/>
    <w:rsid w:val="00B4300F"/>
    <w:pPr>
      <w:spacing w:beforeLines="20" w:before="48" w:afterLines="20" w:after="48"/>
      <w:ind w:firstLine="0"/>
      <w:jc w:val="center"/>
    </w:pPr>
    <w:rPr>
      <w:rFonts w:eastAsia="DengXian" w:cs="Times New Roman"/>
      <w:bCs/>
      <w:szCs w:val="28"/>
      <w:lang w:eastAsia="zh-CN" w:bidi="ar-SA"/>
    </w:rPr>
  </w:style>
  <w:style w:type="character" w:customStyle="1" w:styleId="1NoidungChar">
    <w:name w:val="1 Noi dung Char"/>
    <w:link w:val="1Noidung"/>
    <w:rsid w:val="00B4300F"/>
    <w:rPr>
      <w:rFonts w:ascii="Times New Roman" w:eastAsia="DengXian" w:hAnsi="Times New Roman" w:cs="Times New Roman"/>
      <w:bCs/>
      <w:sz w:val="28"/>
      <w:szCs w:val="28"/>
      <w:lang w:eastAsia="zh-CN"/>
    </w:rPr>
  </w:style>
  <w:style w:type="table" w:styleId="TableGrid">
    <w:name w:val="Table Grid"/>
    <w:basedOn w:val="TableNormal"/>
    <w:uiPriority w:val="39"/>
    <w:rsid w:val="007A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7C743E"/>
  </w:style>
  <w:style w:type="paragraph" w:customStyle="1" w:styleId="Vnbnnidung0">
    <w:name w:val="Văn bản nội dung"/>
    <w:basedOn w:val="Normal"/>
    <w:link w:val="Vnbnnidung"/>
    <w:uiPriority w:val="99"/>
    <w:rsid w:val="007C743E"/>
    <w:pPr>
      <w:widowControl w:val="0"/>
      <w:spacing w:before="0" w:after="100" w:line="271" w:lineRule="auto"/>
      <w:ind w:firstLine="400"/>
      <w:jc w:val="left"/>
    </w:pPr>
    <w:rPr>
      <w:rFonts w:asciiTheme="minorHAnsi" w:hAnsiTheme="minorHAnsi"/>
      <w:sz w:val="22"/>
      <w:szCs w:val="22"/>
      <w:lang w:bidi="ar-SA"/>
    </w:rPr>
  </w:style>
  <w:style w:type="character" w:styleId="Strong">
    <w:name w:val="Strong"/>
    <w:uiPriority w:val="22"/>
    <w:qFormat/>
    <w:rsid w:val="00AB7F5E"/>
    <w:rPr>
      <w:b/>
      <w:bCs/>
    </w:rPr>
  </w:style>
  <w:style w:type="character" w:customStyle="1" w:styleId="chChar">
    <w:name w:val="..chữ Char"/>
    <w:link w:val="ch"/>
    <w:locked/>
    <w:rsid w:val="0002460F"/>
    <w:rPr>
      <w:sz w:val="28"/>
      <w:szCs w:val="24"/>
      <w:lang w:val="x-none" w:eastAsia="x-none"/>
    </w:rPr>
  </w:style>
  <w:style w:type="paragraph" w:customStyle="1" w:styleId="ch">
    <w:name w:val="..chữ"/>
    <w:basedOn w:val="Normal"/>
    <w:link w:val="chChar"/>
    <w:qFormat/>
    <w:rsid w:val="0002460F"/>
    <w:rPr>
      <w:rFonts w:asciiTheme="minorHAnsi" w:hAnsiTheme="minorHAnsi"/>
      <w:szCs w:val="24"/>
      <w:lang w:val="x-none" w:eastAsia="x-none" w:bidi="ar-SA"/>
    </w:rPr>
  </w:style>
  <w:style w:type="paragraph" w:customStyle="1" w:styleId="Hnh">
    <w:name w:val=".. Hình"/>
    <w:basedOn w:val="Normal"/>
    <w:qFormat/>
    <w:rsid w:val="005B32D1"/>
    <w:pPr>
      <w:widowControl w:val="0"/>
      <w:spacing w:after="120"/>
      <w:ind w:firstLine="0"/>
      <w:jc w:val="center"/>
    </w:pPr>
    <w:rPr>
      <w:rFonts w:eastAsia="Calibri" w:cs="Times New Roman"/>
      <w:bCs/>
      <w:spacing w:val="-4"/>
      <w:szCs w:val="22"/>
      <w:lang w:val="af-ZA" w:eastAsia="it-IT" w:bidi="ar-SA"/>
    </w:rPr>
  </w:style>
  <w:style w:type="paragraph" w:customStyle="1" w:styleId="Bng">
    <w:name w:val="..Bảng"/>
    <w:basedOn w:val="Normal"/>
    <w:link w:val="BngChar"/>
    <w:qFormat/>
    <w:rsid w:val="005B32D1"/>
    <w:pPr>
      <w:spacing w:after="120"/>
      <w:ind w:firstLine="0"/>
      <w:jc w:val="center"/>
    </w:pPr>
    <w:rPr>
      <w:rFonts w:eastAsia="SimSun" w:cs="Times New Roman"/>
      <w:bCs/>
      <w:iCs/>
      <w:szCs w:val="28"/>
      <w:lang w:val="en-GB" w:eastAsia="x-none" w:bidi="ar-SA"/>
    </w:rPr>
  </w:style>
  <w:style w:type="character" w:customStyle="1" w:styleId="BngChar">
    <w:name w:val="..Bảng Char"/>
    <w:link w:val="Bng"/>
    <w:rsid w:val="005B32D1"/>
    <w:rPr>
      <w:rFonts w:ascii="Times New Roman" w:eastAsia="SimSun" w:hAnsi="Times New Roman" w:cs="Times New Roman"/>
      <w:bCs/>
      <w:iCs/>
      <w:sz w:val="28"/>
      <w:szCs w:val="28"/>
      <w:lang w:val="en-GB" w:eastAsia="x-none"/>
    </w:rPr>
  </w:style>
  <w:style w:type="paragraph" w:customStyle="1" w:styleId="nb2">
    <w:name w:val="nb2"/>
    <w:basedOn w:val="Normal"/>
    <w:link w:val="nb2Char"/>
    <w:qFormat/>
    <w:rsid w:val="00814044"/>
    <w:pPr>
      <w:keepNext/>
      <w:keepLines/>
      <w:spacing w:after="120" w:line="300" w:lineRule="atLeast"/>
      <w:ind w:firstLine="0"/>
      <w:jc w:val="center"/>
    </w:pPr>
    <w:rPr>
      <w:rFonts w:eastAsia="Calibri" w:cs="Times New Roman"/>
      <w:sz w:val="26"/>
      <w:szCs w:val="26"/>
      <w:lang w:val="af-ZA" w:eastAsia="x-none" w:bidi="ar-SA"/>
    </w:rPr>
  </w:style>
  <w:style w:type="character" w:customStyle="1" w:styleId="nb2Char">
    <w:name w:val="nb2 Char"/>
    <w:link w:val="nb2"/>
    <w:rsid w:val="00814044"/>
    <w:rPr>
      <w:rFonts w:ascii="Times New Roman" w:eastAsia="Calibri" w:hAnsi="Times New Roman" w:cs="Times New Roman"/>
      <w:sz w:val="26"/>
      <w:szCs w:val="26"/>
      <w:lang w:val="af-ZA" w:eastAsia="x-none"/>
    </w:rPr>
  </w:style>
  <w:style w:type="character" w:customStyle="1" w:styleId="Muc-TieumucChar">
    <w:name w:val="..Muc - Tieu muc Char"/>
    <w:link w:val="Muc-Tieumuc"/>
    <w:locked/>
    <w:rsid w:val="00814044"/>
    <w:rPr>
      <w:b/>
      <w:sz w:val="28"/>
      <w:szCs w:val="24"/>
      <w:lang w:val="x-none" w:eastAsia="x-none"/>
    </w:rPr>
  </w:style>
  <w:style w:type="paragraph" w:customStyle="1" w:styleId="Muc-Tieumuc">
    <w:name w:val="..Muc - Tieu muc"/>
    <w:basedOn w:val="Normal"/>
    <w:link w:val="Muc-TieumucChar"/>
    <w:qFormat/>
    <w:rsid w:val="00814044"/>
    <w:pPr>
      <w:ind w:firstLine="0"/>
    </w:pPr>
    <w:rPr>
      <w:rFonts w:asciiTheme="minorHAnsi" w:hAnsiTheme="minorHAnsi"/>
      <w:b/>
      <w:szCs w:val="24"/>
      <w:lang w:val="x-none" w:eastAsia="x-none" w:bidi="ar-SA"/>
    </w:rPr>
  </w:style>
  <w:style w:type="paragraph" w:styleId="Caption">
    <w:name w:val="caption"/>
    <w:basedOn w:val="Normal"/>
    <w:next w:val="Normal"/>
    <w:uiPriority w:val="35"/>
    <w:unhideWhenUsed/>
    <w:qFormat/>
    <w:rsid w:val="00A85DA8"/>
    <w:pPr>
      <w:spacing w:before="0" w:after="200"/>
      <w:ind w:firstLine="0"/>
      <w:jc w:val="left"/>
    </w:pPr>
    <w:rPr>
      <w:rFonts w:asciiTheme="minorHAnsi" w:hAnsiTheme="minorHAnsi"/>
      <w:i/>
      <w:iCs/>
      <w:color w:val="1F497D" w:themeColor="text2"/>
      <w:sz w:val="18"/>
      <w:szCs w:val="18"/>
      <w:lang w:bidi="ar-SA"/>
    </w:rPr>
  </w:style>
  <w:style w:type="character" w:styleId="PlaceholderText">
    <w:name w:val="Placeholder Text"/>
    <w:basedOn w:val="DefaultParagraphFont"/>
    <w:uiPriority w:val="99"/>
    <w:semiHidden/>
    <w:rsid w:val="00D469A8"/>
    <w:rPr>
      <w:color w:val="808080"/>
    </w:rPr>
  </w:style>
  <w:style w:type="paragraph" w:styleId="BodyText">
    <w:name w:val="Body Text"/>
    <w:basedOn w:val="Normal"/>
    <w:link w:val="BodyTextChar"/>
    <w:rsid w:val="00E423E2"/>
    <w:pPr>
      <w:tabs>
        <w:tab w:val="center" w:pos="1985"/>
        <w:tab w:val="center" w:pos="6804"/>
      </w:tabs>
      <w:spacing w:before="0"/>
      <w:ind w:firstLine="0"/>
    </w:pPr>
    <w:rPr>
      <w:rFonts w:ascii=".VnTimeH" w:eastAsia="Times New Roman" w:hAnsi=".VnTimeH" w:cs="Times New Roman"/>
      <w:sz w:val="26"/>
      <w:lang w:val="en-GB" w:bidi="ar-SA"/>
    </w:rPr>
  </w:style>
  <w:style w:type="character" w:customStyle="1" w:styleId="BodyTextChar">
    <w:name w:val="Body Text Char"/>
    <w:basedOn w:val="DefaultParagraphFont"/>
    <w:link w:val="BodyText"/>
    <w:rsid w:val="00E423E2"/>
    <w:rPr>
      <w:rFonts w:ascii=".VnTimeH" w:eastAsia="Times New Roman" w:hAnsi=".VnTimeH" w:cs="Times New Roman"/>
      <w:sz w:val="26"/>
      <w:szCs w:val="20"/>
      <w:lang w:val="en-GB"/>
    </w:rPr>
  </w:style>
  <w:style w:type="paragraph" w:styleId="NormalWeb">
    <w:name w:val="Normal (Web)"/>
    <w:basedOn w:val="Normal"/>
    <w:uiPriority w:val="99"/>
    <w:semiHidden/>
    <w:unhideWhenUsed/>
    <w:rsid w:val="00944DF7"/>
    <w:pPr>
      <w:spacing w:before="100" w:beforeAutospacing="1" w:after="100" w:afterAutospacing="1"/>
      <w:ind w:firstLine="0"/>
      <w:jc w:val="left"/>
    </w:pPr>
    <w:rPr>
      <w:rFonts w:eastAsia="Times New Roman" w:cs="Times New Roman"/>
      <w:sz w:val="24"/>
      <w:szCs w:val="24"/>
      <w:lang w:bidi="ar-SA"/>
    </w:rPr>
  </w:style>
  <w:style w:type="paragraph" w:styleId="ListParagraph">
    <w:name w:val="List Paragraph"/>
    <w:basedOn w:val="Normal"/>
    <w:uiPriority w:val="34"/>
    <w:qFormat/>
    <w:rsid w:val="00C31F91"/>
    <w:pPr>
      <w:ind w:left="720"/>
      <w:contextualSpacing/>
    </w:pPr>
    <w:rPr>
      <w:rFonts w:cs="Mangal"/>
    </w:rPr>
  </w:style>
  <w:style w:type="paragraph" w:styleId="BalloonText">
    <w:name w:val="Balloon Text"/>
    <w:basedOn w:val="Normal"/>
    <w:link w:val="BalloonTextChar"/>
    <w:uiPriority w:val="99"/>
    <w:semiHidden/>
    <w:unhideWhenUsed/>
    <w:rsid w:val="00A3677D"/>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A3677D"/>
    <w:rPr>
      <w:rFonts w:ascii="Tahoma" w:hAnsi="Tahoma" w:cs="Mangal"/>
      <w:sz w:val="16"/>
      <w:szCs w:val="14"/>
      <w:lang w:bidi="hi-IN"/>
    </w:rPr>
  </w:style>
  <w:style w:type="character" w:styleId="Hyperlink">
    <w:name w:val="Hyperlink"/>
    <w:basedOn w:val="DefaultParagraphFont"/>
    <w:uiPriority w:val="99"/>
    <w:semiHidden/>
    <w:unhideWhenUsed/>
    <w:rsid w:val="00B31858"/>
    <w:rPr>
      <w:color w:val="0563C1"/>
      <w:u w:val="single"/>
    </w:rPr>
  </w:style>
  <w:style w:type="character" w:styleId="FollowedHyperlink">
    <w:name w:val="FollowedHyperlink"/>
    <w:basedOn w:val="DefaultParagraphFont"/>
    <w:uiPriority w:val="99"/>
    <w:semiHidden/>
    <w:unhideWhenUsed/>
    <w:rsid w:val="00B31858"/>
    <w:rPr>
      <w:color w:val="954F72"/>
      <w:u w:val="single"/>
    </w:rPr>
  </w:style>
  <w:style w:type="paragraph" w:customStyle="1" w:styleId="msonormal0">
    <w:name w:val="msonormal"/>
    <w:basedOn w:val="Normal"/>
    <w:rsid w:val="00B31858"/>
    <w:pPr>
      <w:spacing w:before="100" w:beforeAutospacing="1" w:after="100" w:afterAutospacing="1"/>
      <w:ind w:firstLine="0"/>
      <w:jc w:val="left"/>
    </w:pPr>
    <w:rPr>
      <w:rFonts w:eastAsia="Times New Roman" w:cs="Times New Roman"/>
      <w:sz w:val="24"/>
      <w:szCs w:val="24"/>
      <w:lang w:bidi="ar-SA"/>
    </w:rPr>
  </w:style>
  <w:style w:type="paragraph" w:customStyle="1" w:styleId="font5">
    <w:name w:val="font5"/>
    <w:basedOn w:val="Normal"/>
    <w:rsid w:val="00B31858"/>
    <w:pPr>
      <w:spacing w:before="100" w:beforeAutospacing="1" w:after="100" w:afterAutospacing="1"/>
      <w:ind w:firstLine="0"/>
      <w:jc w:val="left"/>
    </w:pPr>
    <w:rPr>
      <w:rFonts w:eastAsia="Times New Roman" w:cs="Times New Roman"/>
      <w:b/>
      <w:bCs/>
      <w:color w:val="000000"/>
      <w:sz w:val="26"/>
      <w:szCs w:val="26"/>
      <w:lang w:bidi="ar-SA"/>
    </w:rPr>
  </w:style>
  <w:style w:type="paragraph" w:customStyle="1" w:styleId="font6">
    <w:name w:val="font6"/>
    <w:basedOn w:val="Normal"/>
    <w:rsid w:val="00B31858"/>
    <w:pPr>
      <w:spacing w:before="100" w:beforeAutospacing="1" w:after="100" w:afterAutospacing="1"/>
      <w:ind w:firstLine="0"/>
      <w:jc w:val="left"/>
    </w:pPr>
    <w:rPr>
      <w:rFonts w:eastAsia="Times New Roman" w:cs="Times New Roman"/>
      <w:color w:val="000000"/>
      <w:sz w:val="26"/>
      <w:szCs w:val="26"/>
      <w:lang w:bidi="ar-SA"/>
    </w:rPr>
  </w:style>
  <w:style w:type="paragraph" w:customStyle="1" w:styleId="font7">
    <w:name w:val="font7"/>
    <w:basedOn w:val="Normal"/>
    <w:rsid w:val="00B31858"/>
    <w:pPr>
      <w:spacing w:before="100" w:beforeAutospacing="1" w:after="100" w:afterAutospacing="1"/>
      <w:ind w:firstLine="0"/>
      <w:jc w:val="left"/>
    </w:pPr>
    <w:rPr>
      <w:rFonts w:eastAsia="Times New Roman" w:cs="Times New Roman"/>
      <w:b/>
      <w:bCs/>
      <w:color w:val="000000"/>
      <w:sz w:val="26"/>
      <w:szCs w:val="26"/>
      <w:lang w:bidi="ar-SA"/>
    </w:rPr>
  </w:style>
  <w:style w:type="paragraph" w:customStyle="1" w:styleId="font8">
    <w:name w:val="font8"/>
    <w:basedOn w:val="Normal"/>
    <w:rsid w:val="00B31858"/>
    <w:pPr>
      <w:spacing w:before="100" w:beforeAutospacing="1" w:after="100" w:afterAutospacing="1"/>
      <w:ind w:firstLine="0"/>
      <w:jc w:val="left"/>
    </w:pPr>
    <w:rPr>
      <w:rFonts w:eastAsia="Times New Roman" w:cs="Times New Roman"/>
      <w:color w:val="000000"/>
      <w:sz w:val="26"/>
      <w:szCs w:val="26"/>
      <w:lang w:bidi="ar-SA"/>
    </w:rPr>
  </w:style>
  <w:style w:type="paragraph" w:customStyle="1" w:styleId="font9">
    <w:name w:val="font9"/>
    <w:basedOn w:val="Normal"/>
    <w:rsid w:val="00B31858"/>
    <w:pPr>
      <w:spacing w:before="100" w:beforeAutospacing="1" w:after="100" w:afterAutospacing="1"/>
      <w:ind w:firstLine="0"/>
      <w:jc w:val="left"/>
    </w:pPr>
    <w:rPr>
      <w:rFonts w:eastAsia="Times New Roman" w:cs="Times New Roman"/>
      <w:color w:val="000000"/>
      <w:sz w:val="26"/>
      <w:szCs w:val="26"/>
      <w:lang w:bidi="ar-SA"/>
    </w:rPr>
  </w:style>
  <w:style w:type="paragraph" w:customStyle="1" w:styleId="xl63">
    <w:name w:val="xl63"/>
    <w:basedOn w:val="Normal"/>
    <w:rsid w:val="00B318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6"/>
      <w:szCs w:val="26"/>
      <w:lang w:bidi="ar-SA"/>
    </w:rPr>
  </w:style>
  <w:style w:type="paragraph" w:customStyle="1" w:styleId="xl64">
    <w:name w:val="xl64"/>
    <w:basedOn w:val="Normal"/>
    <w:rsid w:val="00B3185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 w:val="26"/>
      <w:szCs w:val="26"/>
      <w:lang w:bidi="ar-SA"/>
    </w:rPr>
  </w:style>
  <w:style w:type="paragraph" w:customStyle="1" w:styleId="xl65">
    <w:name w:val="xl65"/>
    <w:basedOn w:val="Normal"/>
    <w:rsid w:val="00B31858"/>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 w:val="26"/>
      <w:szCs w:val="26"/>
      <w:lang w:bidi="ar-SA"/>
    </w:rPr>
  </w:style>
  <w:style w:type="paragraph" w:customStyle="1" w:styleId="xl66">
    <w:name w:val="xl66"/>
    <w:basedOn w:val="Normal"/>
    <w:rsid w:val="00B31858"/>
    <w:pPr>
      <w:pBdr>
        <w:right w:val="single" w:sz="8"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67">
    <w:name w:val="xl67"/>
    <w:basedOn w:val="Normal"/>
    <w:rsid w:val="00B31858"/>
    <w:pPr>
      <w:pBdr>
        <w:bottom w:val="single" w:sz="8" w:space="0" w:color="auto"/>
        <w:right w:val="single" w:sz="8"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68">
    <w:name w:val="xl68"/>
    <w:basedOn w:val="Normal"/>
    <w:rsid w:val="00B3185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69">
    <w:name w:val="xl69"/>
    <w:basedOn w:val="Normal"/>
    <w:rsid w:val="00B31858"/>
    <w:pPr>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0">
    <w:name w:val="xl70"/>
    <w:basedOn w:val="Normal"/>
    <w:rsid w:val="00B31858"/>
    <w:pPr>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1">
    <w:name w:val="xl71"/>
    <w:basedOn w:val="Normal"/>
    <w:rsid w:val="00B31858"/>
    <w:pPr>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2">
    <w:name w:val="xl72"/>
    <w:basedOn w:val="Normal"/>
    <w:rsid w:val="00B31858"/>
    <w:pPr>
      <w:pBdr>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3">
    <w:name w:val="xl73"/>
    <w:basedOn w:val="Normal"/>
    <w:rsid w:val="00B3185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4">
    <w:name w:val="xl74"/>
    <w:basedOn w:val="Normal"/>
    <w:rsid w:val="00B31858"/>
    <w:pPr>
      <w:pBdr>
        <w:top w:val="single" w:sz="8" w:space="0" w:color="auto"/>
        <w:left w:val="single" w:sz="8" w:space="0" w:color="auto"/>
        <w:right w:val="single" w:sz="8"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75">
    <w:name w:val="xl75"/>
    <w:basedOn w:val="Normal"/>
    <w:rsid w:val="00B31858"/>
    <w:pPr>
      <w:pBdr>
        <w:left w:val="single" w:sz="8" w:space="0" w:color="auto"/>
        <w:right w:val="single" w:sz="8"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76">
    <w:name w:val="xl76"/>
    <w:basedOn w:val="Normal"/>
    <w:rsid w:val="00B31858"/>
    <w:pPr>
      <w:pBdr>
        <w:left w:val="single" w:sz="8" w:space="0" w:color="auto"/>
        <w:bottom w:val="single" w:sz="8" w:space="0" w:color="auto"/>
        <w:right w:val="single" w:sz="8"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77">
    <w:name w:val="xl77"/>
    <w:basedOn w:val="Normal"/>
    <w:rsid w:val="00B3185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8">
    <w:name w:val="xl78"/>
    <w:basedOn w:val="Normal"/>
    <w:rsid w:val="00B31858"/>
    <w:pPr>
      <w:pBdr>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79">
    <w:name w:val="xl79"/>
    <w:basedOn w:val="Normal"/>
    <w:rsid w:val="00B3185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0">
    <w:name w:val="xl80"/>
    <w:basedOn w:val="Normal"/>
    <w:rsid w:val="00B31858"/>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cs="Times New Roman"/>
      <w:sz w:val="26"/>
      <w:szCs w:val="26"/>
      <w:lang w:bidi="ar-SA"/>
    </w:rPr>
  </w:style>
  <w:style w:type="paragraph" w:customStyle="1" w:styleId="xl81">
    <w:name w:val="xl81"/>
    <w:basedOn w:val="Normal"/>
    <w:rsid w:val="00B31858"/>
    <w:pPr>
      <w:pBdr>
        <w:top w:val="single" w:sz="8" w:space="0" w:color="auto"/>
        <w:lef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2">
    <w:name w:val="xl82"/>
    <w:basedOn w:val="Normal"/>
    <w:rsid w:val="00B31858"/>
    <w:pPr>
      <w:pBdr>
        <w:lef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3">
    <w:name w:val="xl83"/>
    <w:basedOn w:val="Normal"/>
    <w:rsid w:val="00B31858"/>
    <w:pPr>
      <w:pBdr>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4">
    <w:name w:val="xl84"/>
    <w:basedOn w:val="Normal"/>
    <w:rsid w:val="00B31858"/>
    <w:pPr>
      <w:pBdr>
        <w:top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 w:val="26"/>
      <w:szCs w:val="26"/>
      <w:lang w:bidi="ar-SA"/>
    </w:rPr>
  </w:style>
  <w:style w:type="paragraph" w:customStyle="1" w:styleId="xl85">
    <w:name w:val="xl85"/>
    <w:basedOn w:val="Normal"/>
    <w:rsid w:val="00B3185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 w:val="26"/>
      <w:szCs w:val="26"/>
      <w:lang w:bidi="ar-SA"/>
    </w:rPr>
  </w:style>
  <w:style w:type="paragraph" w:customStyle="1" w:styleId="xl86">
    <w:name w:val="xl86"/>
    <w:basedOn w:val="Normal"/>
    <w:rsid w:val="00B31858"/>
    <w:pPr>
      <w:pBdr>
        <w:top w:val="single" w:sz="8" w:space="0" w:color="auto"/>
        <w:lef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7">
    <w:name w:val="xl87"/>
    <w:basedOn w:val="Normal"/>
    <w:rsid w:val="00B31858"/>
    <w:pPr>
      <w:pBdr>
        <w:left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8">
    <w:name w:val="xl88"/>
    <w:basedOn w:val="Normal"/>
    <w:rsid w:val="00B31858"/>
    <w:pPr>
      <w:pBdr>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26"/>
      <w:szCs w:val="26"/>
      <w:lang w:bidi="ar-SA"/>
    </w:rPr>
  </w:style>
  <w:style w:type="paragraph" w:customStyle="1" w:styleId="xl89">
    <w:name w:val="xl89"/>
    <w:basedOn w:val="Normal"/>
    <w:rsid w:val="00B31858"/>
    <w:pPr>
      <w:pBdr>
        <w:top w:val="single" w:sz="8" w:space="0" w:color="auto"/>
        <w:left w:val="single" w:sz="8" w:space="0" w:color="auto"/>
      </w:pBdr>
      <w:spacing w:before="100" w:beforeAutospacing="1" w:after="100" w:afterAutospacing="1"/>
      <w:ind w:firstLine="0"/>
      <w:jc w:val="left"/>
      <w:textAlignment w:val="center"/>
    </w:pPr>
    <w:rPr>
      <w:rFonts w:eastAsia="Times New Roman" w:cs="Times New Roman"/>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014">
      <w:bodyDiv w:val="1"/>
      <w:marLeft w:val="0"/>
      <w:marRight w:val="0"/>
      <w:marTop w:val="0"/>
      <w:marBottom w:val="0"/>
      <w:divBdr>
        <w:top w:val="none" w:sz="0" w:space="0" w:color="auto"/>
        <w:left w:val="none" w:sz="0" w:space="0" w:color="auto"/>
        <w:bottom w:val="none" w:sz="0" w:space="0" w:color="auto"/>
        <w:right w:val="none" w:sz="0" w:space="0" w:color="auto"/>
      </w:divBdr>
    </w:div>
    <w:div w:id="163668469">
      <w:bodyDiv w:val="1"/>
      <w:marLeft w:val="0"/>
      <w:marRight w:val="0"/>
      <w:marTop w:val="0"/>
      <w:marBottom w:val="0"/>
      <w:divBdr>
        <w:top w:val="none" w:sz="0" w:space="0" w:color="auto"/>
        <w:left w:val="none" w:sz="0" w:space="0" w:color="auto"/>
        <w:bottom w:val="none" w:sz="0" w:space="0" w:color="auto"/>
        <w:right w:val="none" w:sz="0" w:space="0" w:color="auto"/>
      </w:divBdr>
    </w:div>
    <w:div w:id="341861871">
      <w:bodyDiv w:val="1"/>
      <w:marLeft w:val="0"/>
      <w:marRight w:val="0"/>
      <w:marTop w:val="0"/>
      <w:marBottom w:val="0"/>
      <w:divBdr>
        <w:top w:val="none" w:sz="0" w:space="0" w:color="auto"/>
        <w:left w:val="none" w:sz="0" w:space="0" w:color="auto"/>
        <w:bottom w:val="none" w:sz="0" w:space="0" w:color="auto"/>
        <w:right w:val="none" w:sz="0" w:space="0" w:color="auto"/>
      </w:divBdr>
    </w:div>
    <w:div w:id="444353993">
      <w:bodyDiv w:val="1"/>
      <w:marLeft w:val="0"/>
      <w:marRight w:val="0"/>
      <w:marTop w:val="0"/>
      <w:marBottom w:val="0"/>
      <w:divBdr>
        <w:top w:val="none" w:sz="0" w:space="0" w:color="auto"/>
        <w:left w:val="none" w:sz="0" w:space="0" w:color="auto"/>
        <w:bottom w:val="none" w:sz="0" w:space="0" w:color="auto"/>
        <w:right w:val="none" w:sz="0" w:space="0" w:color="auto"/>
      </w:divBdr>
    </w:div>
    <w:div w:id="729303334">
      <w:bodyDiv w:val="1"/>
      <w:marLeft w:val="0"/>
      <w:marRight w:val="0"/>
      <w:marTop w:val="0"/>
      <w:marBottom w:val="0"/>
      <w:divBdr>
        <w:top w:val="none" w:sz="0" w:space="0" w:color="auto"/>
        <w:left w:val="none" w:sz="0" w:space="0" w:color="auto"/>
        <w:bottom w:val="none" w:sz="0" w:space="0" w:color="auto"/>
        <w:right w:val="none" w:sz="0" w:space="0" w:color="auto"/>
      </w:divBdr>
    </w:div>
    <w:div w:id="819225330">
      <w:bodyDiv w:val="1"/>
      <w:marLeft w:val="0"/>
      <w:marRight w:val="0"/>
      <w:marTop w:val="0"/>
      <w:marBottom w:val="0"/>
      <w:divBdr>
        <w:top w:val="none" w:sz="0" w:space="0" w:color="auto"/>
        <w:left w:val="none" w:sz="0" w:space="0" w:color="auto"/>
        <w:bottom w:val="none" w:sz="0" w:space="0" w:color="auto"/>
        <w:right w:val="none" w:sz="0" w:space="0" w:color="auto"/>
      </w:divBdr>
    </w:div>
    <w:div w:id="1013580165">
      <w:bodyDiv w:val="1"/>
      <w:marLeft w:val="0"/>
      <w:marRight w:val="0"/>
      <w:marTop w:val="0"/>
      <w:marBottom w:val="0"/>
      <w:divBdr>
        <w:top w:val="none" w:sz="0" w:space="0" w:color="auto"/>
        <w:left w:val="none" w:sz="0" w:space="0" w:color="auto"/>
        <w:bottom w:val="none" w:sz="0" w:space="0" w:color="auto"/>
        <w:right w:val="none" w:sz="0" w:space="0" w:color="auto"/>
      </w:divBdr>
    </w:div>
    <w:div w:id="1021584937">
      <w:bodyDiv w:val="1"/>
      <w:marLeft w:val="0"/>
      <w:marRight w:val="0"/>
      <w:marTop w:val="0"/>
      <w:marBottom w:val="0"/>
      <w:divBdr>
        <w:top w:val="none" w:sz="0" w:space="0" w:color="auto"/>
        <w:left w:val="none" w:sz="0" w:space="0" w:color="auto"/>
        <w:bottom w:val="none" w:sz="0" w:space="0" w:color="auto"/>
        <w:right w:val="none" w:sz="0" w:space="0" w:color="auto"/>
      </w:divBdr>
    </w:div>
    <w:div w:id="1216510169">
      <w:bodyDiv w:val="1"/>
      <w:marLeft w:val="0"/>
      <w:marRight w:val="0"/>
      <w:marTop w:val="0"/>
      <w:marBottom w:val="0"/>
      <w:divBdr>
        <w:top w:val="none" w:sz="0" w:space="0" w:color="auto"/>
        <w:left w:val="none" w:sz="0" w:space="0" w:color="auto"/>
        <w:bottom w:val="none" w:sz="0" w:space="0" w:color="auto"/>
        <w:right w:val="none" w:sz="0" w:space="0" w:color="auto"/>
      </w:divBdr>
    </w:div>
    <w:div w:id="1216626594">
      <w:bodyDiv w:val="1"/>
      <w:marLeft w:val="0"/>
      <w:marRight w:val="0"/>
      <w:marTop w:val="0"/>
      <w:marBottom w:val="0"/>
      <w:divBdr>
        <w:top w:val="none" w:sz="0" w:space="0" w:color="auto"/>
        <w:left w:val="none" w:sz="0" w:space="0" w:color="auto"/>
        <w:bottom w:val="none" w:sz="0" w:space="0" w:color="auto"/>
        <w:right w:val="none" w:sz="0" w:space="0" w:color="auto"/>
      </w:divBdr>
    </w:div>
    <w:div w:id="1265962572">
      <w:bodyDiv w:val="1"/>
      <w:marLeft w:val="0"/>
      <w:marRight w:val="0"/>
      <w:marTop w:val="0"/>
      <w:marBottom w:val="0"/>
      <w:divBdr>
        <w:top w:val="none" w:sz="0" w:space="0" w:color="auto"/>
        <w:left w:val="none" w:sz="0" w:space="0" w:color="auto"/>
        <w:bottom w:val="none" w:sz="0" w:space="0" w:color="auto"/>
        <w:right w:val="none" w:sz="0" w:space="0" w:color="auto"/>
      </w:divBdr>
    </w:div>
    <w:div w:id="1293907043">
      <w:bodyDiv w:val="1"/>
      <w:marLeft w:val="0"/>
      <w:marRight w:val="0"/>
      <w:marTop w:val="0"/>
      <w:marBottom w:val="0"/>
      <w:divBdr>
        <w:top w:val="none" w:sz="0" w:space="0" w:color="auto"/>
        <w:left w:val="none" w:sz="0" w:space="0" w:color="auto"/>
        <w:bottom w:val="none" w:sz="0" w:space="0" w:color="auto"/>
        <w:right w:val="none" w:sz="0" w:space="0" w:color="auto"/>
      </w:divBdr>
    </w:div>
    <w:div w:id="1425344039">
      <w:bodyDiv w:val="1"/>
      <w:marLeft w:val="0"/>
      <w:marRight w:val="0"/>
      <w:marTop w:val="0"/>
      <w:marBottom w:val="0"/>
      <w:divBdr>
        <w:top w:val="none" w:sz="0" w:space="0" w:color="auto"/>
        <w:left w:val="none" w:sz="0" w:space="0" w:color="auto"/>
        <w:bottom w:val="none" w:sz="0" w:space="0" w:color="auto"/>
        <w:right w:val="none" w:sz="0" w:space="0" w:color="auto"/>
      </w:divBdr>
    </w:div>
    <w:div w:id="1478763486">
      <w:bodyDiv w:val="1"/>
      <w:marLeft w:val="0"/>
      <w:marRight w:val="0"/>
      <w:marTop w:val="0"/>
      <w:marBottom w:val="0"/>
      <w:divBdr>
        <w:top w:val="none" w:sz="0" w:space="0" w:color="auto"/>
        <w:left w:val="none" w:sz="0" w:space="0" w:color="auto"/>
        <w:bottom w:val="none" w:sz="0" w:space="0" w:color="auto"/>
        <w:right w:val="none" w:sz="0" w:space="0" w:color="auto"/>
      </w:divBdr>
    </w:div>
    <w:div w:id="1588617372">
      <w:bodyDiv w:val="1"/>
      <w:marLeft w:val="0"/>
      <w:marRight w:val="0"/>
      <w:marTop w:val="0"/>
      <w:marBottom w:val="0"/>
      <w:divBdr>
        <w:top w:val="none" w:sz="0" w:space="0" w:color="auto"/>
        <w:left w:val="none" w:sz="0" w:space="0" w:color="auto"/>
        <w:bottom w:val="none" w:sz="0" w:space="0" w:color="auto"/>
        <w:right w:val="none" w:sz="0" w:space="0" w:color="auto"/>
      </w:divBdr>
    </w:div>
    <w:div w:id="1641837142">
      <w:bodyDiv w:val="1"/>
      <w:marLeft w:val="0"/>
      <w:marRight w:val="0"/>
      <w:marTop w:val="0"/>
      <w:marBottom w:val="0"/>
      <w:divBdr>
        <w:top w:val="none" w:sz="0" w:space="0" w:color="auto"/>
        <w:left w:val="none" w:sz="0" w:space="0" w:color="auto"/>
        <w:bottom w:val="none" w:sz="0" w:space="0" w:color="auto"/>
        <w:right w:val="none" w:sz="0" w:space="0" w:color="auto"/>
      </w:divBdr>
    </w:div>
    <w:div w:id="17661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9923-CC15-4331-AB40-377BD440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36</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PhamChiLinh</dc:creator>
  <cp:lastModifiedBy>Nga.ntv</cp:lastModifiedBy>
  <cp:revision>109</cp:revision>
  <dcterms:created xsi:type="dcterms:W3CDTF">2023-03-13T02:27:00Z</dcterms:created>
  <dcterms:modified xsi:type="dcterms:W3CDTF">2023-03-23T09:17:00Z</dcterms:modified>
</cp:coreProperties>
</file>